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80"/>
        <w:tblW w:w="9571" w:type="dxa"/>
        <w:tblInd w:w="108" w:type="dxa"/>
        <w:tblLook w:val="04A0" w:firstRow="1" w:lastRow="0" w:firstColumn="1" w:lastColumn="0" w:noHBand="0" w:noVBand="1"/>
      </w:tblPr>
      <w:tblGrid>
        <w:gridCol w:w="4748"/>
        <w:gridCol w:w="4823"/>
      </w:tblGrid>
      <w:tr w:rsidR="00927F48">
        <w:tc>
          <w:tcPr>
            <w:tcW w:w="4748" w:type="dxa"/>
            <w:shd w:val="clear" w:color="auto" w:fill="auto"/>
          </w:tcPr>
          <w:p w:rsidR="00927F48" w:rsidRDefault="00927F4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2" w:type="dxa"/>
            <w:shd w:val="clear" w:color="auto" w:fill="auto"/>
          </w:tcPr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Руководителям </w:t>
            </w:r>
            <w:proofErr w:type="gramStart"/>
            <w:r>
              <w:rPr>
                <w:rFonts w:ascii="Times New Roman" w:eastAsia="Times New Roman" w:hAnsi="Times New Roman"/>
              </w:rPr>
              <w:t>Региональных</w:t>
            </w:r>
            <w:proofErr w:type="gramEnd"/>
          </w:p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координационных центров Союза</w:t>
            </w:r>
          </w:p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«Агентство развития </w:t>
            </w:r>
            <w:proofErr w:type="gramStart"/>
            <w:r>
              <w:rPr>
                <w:rFonts w:ascii="Times New Roman" w:eastAsia="Times New Roman" w:hAnsi="Times New Roman"/>
              </w:rPr>
              <w:t>профессиональных</w:t>
            </w:r>
            <w:proofErr w:type="gramEnd"/>
          </w:p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сообществ и рабочих кадров</w:t>
            </w:r>
          </w:p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«Молодые профессионалы»</w:t>
            </w:r>
          </w:p>
          <w:p w:rsidR="00927F48" w:rsidRDefault="00C374AB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Россия) в субъектах Российской Федерации</w:t>
            </w:r>
          </w:p>
          <w:p w:rsidR="00927F48" w:rsidRDefault="00927F48">
            <w:pPr>
              <w:tabs>
                <w:tab w:val="left" w:pos="0"/>
              </w:tabs>
              <w:rPr>
                <w:rFonts w:ascii="Times New Roman" w:eastAsia="Times New Roman" w:hAnsi="Times New Roman"/>
              </w:rPr>
            </w:pPr>
          </w:p>
          <w:p w:rsidR="00927F48" w:rsidRDefault="00927F48">
            <w:pPr>
              <w:tabs>
                <w:tab w:val="left" w:pos="0"/>
              </w:tabs>
              <w:rPr>
                <w:rFonts w:ascii="Times New Roman" w:eastAsia="Times New Roman" w:hAnsi="Times New Roman"/>
              </w:rPr>
            </w:pPr>
          </w:p>
          <w:p w:rsidR="00927F48" w:rsidRDefault="00927F48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/>
              </w:rPr>
            </w:pPr>
          </w:p>
          <w:p w:rsidR="00927F48" w:rsidRDefault="00927F48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6506C7" w:rsidRDefault="006506C7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6506C7" w:rsidRDefault="006506C7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6506C7" w:rsidRDefault="006506C7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6506C7" w:rsidRDefault="006506C7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927F48" w:rsidRDefault="00C374AB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Уважаемые руководители!</w:t>
      </w:r>
    </w:p>
    <w:p w:rsidR="00927F48" w:rsidRDefault="00927F48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927F48" w:rsidRDefault="00C374AB">
      <w:pPr>
        <w:ind w:firstLine="709"/>
        <w:jc w:val="both"/>
      </w:pPr>
      <w:r>
        <w:rPr>
          <w:rFonts w:ascii="Times New Roman" w:eastAsia="Times New Roman" w:hAnsi="Times New Roman"/>
        </w:rPr>
        <w:t xml:space="preserve">Отборочные соревнования в Московской области </w:t>
      </w:r>
      <w:r>
        <w:rPr>
          <w:rFonts w:ascii="Times New Roman" w:hAnsi="Times New Roman"/>
        </w:rPr>
        <w:t xml:space="preserve">состоятся </w:t>
      </w:r>
      <w:r>
        <w:rPr>
          <w:rFonts w:ascii="Times New Roman" w:hAnsi="Times New Roman"/>
        </w:rPr>
        <w:br/>
        <w:t>с 31 марта по 07 апреля 2017 года по блоку</w:t>
      </w:r>
      <w:r>
        <w:rPr>
          <w:rFonts w:ascii="Times New Roman" w:hAnsi="Times New Roman"/>
          <w:szCs w:val="28"/>
        </w:rPr>
        <w:t xml:space="preserve"> профессий – «Специалисты строительной сферы»</w:t>
      </w:r>
    </w:p>
    <w:p w:rsidR="00927F48" w:rsidRDefault="00927F48">
      <w:pPr>
        <w:jc w:val="both"/>
        <w:rPr>
          <w:rFonts w:ascii="Times New Roman" w:hAnsi="Times New Roman"/>
          <w:color w:val="FF0000"/>
        </w:rPr>
      </w:pPr>
    </w:p>
    <w:p w:rsidR="00927F48" w:rsidRDefault="00C374AB">
      <w:pPr>
        <w:pStyle w:val="a8"/>
        <w:spacing w:before="0" w:after="0"/>
        <w:rPr>
          <w:b/>
          <w:color w:val="000000"/>
        </w:rPr>
      </w:pPr>
      <w:r>
        <w:rPr>
          <w:b/>
          <w:color w:val="000000"/>
        </w:rPr>
        <w:t>Организационный взнос:</w:t>
      </w:r>
    </w:p>
    <w:p w:rsidR="00927F48" w:rsidRDefault="00C374AB">
      <w:pPr>
        <w:pStyle w:val="a8"/>
        <w:numPr>
          <w:ilvl w:val="0"/>
          <w:numId w:val="2"/>
        </w:numPr>
        <w:suppressAutoHyphens w:val="0"/>
        <w:spacing w:before="0" w:after="0"/>
        <w:ind w:left="0" w:firstLine="709"/>
        <w:jc w:val="both"/>
        <w:rPr>
          <w:szCs w:val="28"/>
          <w:lang w:eastAsia="ru-RU"/>
        </w:rPr>
      </w:pPr>
      <w:r>
        <w:rPr>
          <w:color w:val="000000"/>
        </w:rPr>
        <w:t>Организационный взнос с учетом трансфера из аэропортов (ж\д вокзалов) и обратно, проживанием, трехразовым питанием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экскурсия,</w:t>
      </w:r>
      <w:r>
        <w:rPr>
          <w:szCs w:val="28"/>
        </w:rPr>
        <w:t xml:space="preserve"> портфель участника (сувенирная продукция), расходные материалы составит 8000 рублей за эксперта и участника в сутки.</w:t>
      </w:r>
    </w:p>
    <w:p w:rsidR="00927F48" w:rsidRDefault="00C374AB">
      <w:pPr>
        <w:ind w:firstLine="426"/>
        <w:jc w:val="both"/>
      </w:pPr>
      <w:r>
        <w:rPr>
          <w:rFonts w:ascii="Times New Roman" w:hAnsi="Times New Roman"/>
        </w:rPr>
        <w:t xml:space="preserve">Просим подтвердить участие представителей Вашего региона и заполнить всю необходимую документацию для организации Вашего комфортного пребывания на Отборочных соревнованиях в  Московской области. </w:t>
      </w:r>
    </w:p>
    <w:p w:rsidR="00927F48" w:rsidRDefault="00C374A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информационному письму прилагается: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данных.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на оплату организационного взноса.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к договору на оплату организационного взноса (Информация о количестве участников и времени прибытия).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 к договору на оплату организационного взноса (Акт сдачи-приемки выполненных работ).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Инструкция по работе с договором на оплату организационного взноса.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отборочных соревнованиях на право участия в Финале Национального чемпионата «Молодые профессионалы» в Московской области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 заезда и отъезда участников отборочных соревнований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Деловой программе</w:t>
      </w:r>
    </w:p>
    <w:p w:rsidR="00927F48" w:rsidRDefault="00C374A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по приезду и отъезду</w:t>
      </w:r>
    </w:p>
    <w:p w:rsidR="00927F48" w:rsidRDefault="00C374A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27F48" w:rsidRDefault="00C374AB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Подписанные (с вашей стороны) </w:t>
      </w:r>
      <w:proofErr w:type="gramStart"/>
      <w:r>
        <w:rPr>
          <w:rFonts w:ascii="Times New Roman" w:hAnsi="Times New Roman"/>
          <w:color w:val="000000"/>
        </w:rPr>
        <w:t>скан-копии</w:t>
      </w:r>
      <w:proofErr w:type="gramEnd"/>
      <w:r>
        <w:rPr>
          <w:rFonts w:ascii="Times New Roman" w:hAnsi="Times New Roman"/>
          <w:color w:val="000000"/>
        </w:rPr>
        <w:t xml:space="preserve"> Договора, приложения № 1, 2, информацию по приезду и отъезду, согласие на обработку персональных данных по каждому участнику отправьте на электронную почту: </w:t>
      </w:r>
      <w:proofErr w:type="spellStart"/>
      <w:r>
        <w:rPr>
          <w:rFonts w:ascii="Times New Roman" w:hAnsi="Times New Roman"/>
          <w:color w:val="000000"/>
          <w:lang w:val="en-US"/>
        </w:rPr>
        <w:t>wsrmosreg</w:t>
      </w:r>
      <w:proofErr w:type="spellEnd"/>
      <w:r>
        <w:rPr>
          <w:rFonts w:ascii="Times New Roman" w:hAnsi="Times New Roman"/>
          <w:color w:val="000000"/>
        </w:rPr>
        <w:t>@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</w:rPr>
        <w:t>.</w:t>
      </w:r>
      <w:proofErr w:type="spellStart"/>
      <w:r>
        <w:rPr>
          <w:rFonts w:ascii="Times New Roman" w:hAnsi="Times New Roman"/>
          <w:color w:val="000000"/>
          <w:lang w:val="en-US"/>
        </w:rPr>
        <w:t>ru</w:t>
      </w:r>
      <w:proofErr w:type="spellEnd"/>
    </w:p>
    <w:p w:rsidR="00927F48" w:rsidRDefault="00C374AB">
      <w:pPr>
        <w:ind w:firstLine="142"/>
        <w:rPr>
          <w:rFonts w:ascii="Times New Roman" w:hAnsi="Times New Roman"/>
          <w:color w:val="C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копию на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en-US"/>
        </w:rPr>
        <w:t>wsros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en-US"/>
        </w:rPr>
        <w:t>yandex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до    </w:t>
      </w:r>
      <w:r>
        <w:rPr>
          <w:rFonts w:ascii="Times New Roman" w:hAnsi="Times New Roman"/>
          <w:b/>
          <w:color w:val="C00000"/>
          <w:sz w:val="26"/>
          <w:szCs w:val="26"/>
          <w:u w:val="single"/>
        </w:rPr>
        <w:t>01 марта 2017г.</w:t>
      </w:r>
    </w:p>
    <w:p w:rsidR="00927F48" w:rsidRDefault="00927F48">
      <w:pPr>
        <w:ind w:firstLine="426"/>
        <w:jc w:val="both"/>
        <w:rPr>
          <w:rFonts w:ascii="Times New Roman" w:hAnsi="Times New Roman"/>
          <w:color w:val="C00000"/>
        </w:rPr>
      </w:pPr>
    </w:p>
    <w:p w:rsidR="00927F48" w:rsidRDefault="00C374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Контактные лица:</w:t>
      </w:r>
    </w:p>
    <w:p w:rsidR="00927F48" w:rsidRPr="00C374AB" w:rsidRDefault="00C374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для решения организационных вопросов:</w:t>
      </w:r>
      <w:r>
        <w:rPr>
          <w:rFonts w:ascii="Times New Roman" w:hAnsi="Times New Roman"/>
        </w:rPr>
        <w:t xml:space="preserve"> </w:t>
      </w:r>
    </w:p>
    <w:p w:rsidR="00927F48" w:rsidRDefault="00C374AB">
      <w:pPr>
        <w:jc w:val="both"/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Суздальцева Анастасия Алексеевна:</w:t>
      </w:r>
      <w:r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>
        <w:rPr>
          <w:rStyle w:val="js-phone-number"/>
          <w:rFonts w:ascii="Times New Roman" w:hAnsi="Times New Roman"/>
          <w:color w:val="000000"/>
          <w:sz w:val="18"/>
          <w:szCs w:val="18"/>
          <w:shd w:val="clear" w:color="auto" w:fill="FFFFFF"/>
        </w:rPr>
        <w:t>+7(926)283-55-80</w:t>
      </w:r>
    </w:p>
    <w:p w:rsidR="00927F48" w:rsidRDefault="00C374AB">
      <w:pPr>
        <w:jc w:val="both"/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Добрынин Николай Валерьевич:</w:t>
      </w:r>
      <w:r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 </w:t>
      </w:r>
      <w:r>
        <w:rPr>
          <w:rStyle w:val="js-phone-number"/>
          <w:rFonts w:ascii="Times New Roman" w:hAnsi="Times New Roman"/>
          <w:color w:val="000000"/>
          <w:sz w:val="18"/>
          <w:szCs w:val="18"/>
          <w:shd w:val="clear" w:color="auto" w:fill="FFFFFF"/>
        </w:rPr>
        <w:t>+7(906)036-15-09</w:t>
      </w:r>
    </w:p>
    <w:p w:rsidR="00927F48" w:rsidRDefault="00C374AB">
      <w:pPr>
        <w:jc w:val="both"/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Привалова Елизавета Павловна:</w:t>
      </w:r>
      <w:r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 </w:t>
      </w:r>
      <w:r>
        <w:rPr>
          <w:rStyle w:val="js-phone-number"/>
          <w:rFonts w:ascii="Times New Roman" w:hAnsi="Times New Roman"/>
          <w:color w:val="000000"/>
          <w:sz w:val="18"/>
          <w:szCs w:val="18"/>
          <w:shd w:val="clear" w:color="auto" w:fill="FFFFFF"/>
        </w:rPr>
        <w:t>+7(917)519-00-04</w:t>
      </w:r>
    </w:p>
    <w:p w:rsidR="00927F48" w:rsidRPr="00C374AB" w:rsidRDefault="00C374AB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- для оформления договора на оплату организационного взноса:</w:t>
      </w:r>
    </w:p>
    <w:p w:rsidR="00927F48" w:rsidRDefault="00C374AB">
      <w:proofErr w:type="spellStart"/>
      <w:r>
        <w:rPr>
          <w:sz w:val="18"/>
          <w:szCs w:val="18"/>
        </w:rPr>
        <w:lastRenderedPageBreak/>
        <w:t>Баратьянц</w:t>
      </w:r>
      <w:proofErr w:type="spellEnd"/>
      <w:r>
        <w:rPr>
          <w:sz w:val="18"/>
          <w:szCs w:val="18"/>
        </w:rPr>
        <w:t xml:space="preserve"> Аркадий Георгиевич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>
        <w:rPr>
          <w:sz w:val="18"/>
          <w:szCs w:val="18"/>
        </w:rPr>
        <w:t xml:space="preserve"> +7(966)121-17-53</w:t>
      </w:r>
    </w:p>
    <w:p w:rsidR="00927F48" w:rsidRDefault="00C374AB">
      <w:pPr>
        <w:rPr>
          <w:sz w:val="18"/>
          <w:szCs w:val="18"/>
        </w:rPr>
      </w:pPr>
      <w:r>
        <w:rPr>
          <w:sz w:val="18"/>
          <w:szCs w:val="18"/>
        </w:rPr>
        <w:t>Дроздова Диана Станиславовна: +7(966)121-17-53</w:t>
      </w:r>
    </w:p>
    <w:p w:rsidR="00927F48" w:rsidRDefault="00927F48">
      <w:pPr>
        <w:rPr>
          <w:sz w:val="18"/>
          <w:szCs w:val="18"/>
        </w:rPr>
      </w:pPr>
    </w:p>
    <w:p w:rsidR="00927F48" w:rsidRDefault="00C374AB">
      <w:r>
        <w:rPr>
          <w:rFonts w:ascii="Times New Roman" w:hAnsi="Times New Roman"/>
        </w:rPr>
        <w:t>Обращаем Ваше внимание на то, что участники и эксперты должны иметь с собой:   полис обязательного медицинского страхования.</w:t>
      </w:r>
    </w:p>
    <w:sectPr w:rsidR="00927F48">
      <w:pgSz w:w="11906" w:h="16838"/>
      <w:pgMar w:top="651" w:right="850" w:bottom="76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02F"/>
    <w:multiLevelType w:val="multilevel"/>
    <w:tmpl w:val="4F9EEF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BB703E0"/>
    <w:multiLevelType w:val="multilevel"/>
    <w:tmpl w:val="B85C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51118DC"/>
    <w:multiLevelType w:val="multilevel"/>
    <w:tmpl w:val="F078B2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48"/>
    <w:rsid w:val="006506C7"/>
    <w:rsid w:val="00927F48"/>
    <w:rsid w:val="00C3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6E"/>
    <w:pPr>
      <w:suppressAutoHyphens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61B0C"/>
  </w:style>
  <w:style w:type="character" w:customStyle="1" w:styleId="js-phone-number">
    <w:name w:val="js-phone-number"/>
    <w:basedOn w:val="a0"/>
    <w:qFormat/>
    <w:rsid w:val="00461B0C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23226E"/>
    <w:pPr>
      <w:spacing w:before="280" w:after="28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6E"/>
    <w:pPr>
      <w:suppressAutoHyphens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61B0C"/>
  </w:style>
  <w:style w:type="character" w:customStyle="1" w:styleId="js-phone-number">
    <w:name w:val="js-phone-number"/>
    <w:basedOn w:val="a0"/>
    <w:qFormat/>
    <w:rsid w:val="00461B0C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23226E"/>
    <w:pPr>
      <w:spacing w:before="280" w:after="28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1350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Добрынин</dc:creator>
  <cp:lastModifiedBy>Добрынин Николай Валерьевич</cp:lastModifiedBy>
  <cp:revision>2</cp:revision>
  <cp:lastPrinted>2017-02-20T14:51:00Z</cp:lastPrinted>
  <dcterms:created xsi:type="dcterms:W3CDTF">2017-02-20T12:13:00Z</dcterms:created>
  <dcterms:modified xsi:type="dcterms:W3CDTF">2017-02-20T12:13:00Z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ГБОУ СОШ 1350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