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E1395" w14:textId="77777777" w:rsidR="004627CF" w:rsidRPr="00DE57CD" w:rsidRDefault="004627CF" w:rsidP="004627CF">
      <w:pPr>
        <w:suppressAutoHyphens w:val="0"/>
        <w:spacing w:line="269" w:lineRule="auto"/>
        <w:ind w:leftChars="0" w:left="0" w:firstLineChars="0" w:hanging="10"/>
        <w:textAlignment w:val="auto"/>
        <w:outlineLvl w:val="9"/>
        <w:rPr>
          <w:rFonts w:cs="Times New Roman"/>
        </w:rPr>
      </w:pPr>
      <w:r w:rsidRPr="00DE57CD">
        <w:rPr>
          <w:rFonts w:eastAsia="Arial Unicode MS" w:cs="Times New Roman"/>
          <w:b/>
          <w:color w:val="000000"/>
          <w:lang w:eastAsia="ja-JP"/>
        </w:rPr>
        <w:t>СОГЛАСОВАНО</w:t>
      </w:r>
      <w:r w:rsidRPr="00DE57CD">
        <w:rPr>
          <w:rFonts w:cs="Times New Roman"/>
        </w:rPr>
        <w:t xml:space="preserve"> </w:t>
      </w:r>
    </w:p>
    <w:p w14:paraId="6801E04B" w14:textId="77777777" w:rsidR="004627CF" w:rsidRPr="00DE57CD" w:rsidRDefault="004627CF" w:rsidP="004627CF">
      <w:pPr>
        <w:ind w:left="0" w:hanging="3"/>
        <w:rPr>
          <w:rFonts w:cs="Times New Roman"/>
        </w:rPr>
      </w:pPr>
      <w:r w:rsidRPr="00DE57CD">
        <w:rPr>
          <w:rFonts w:cs="Times New Roman"/>
        </w:rPr>
        <w:t>Менеджер компетенции</w:t>
      </w:r>
    </w:p>
    <w:p w14:paraId="2B067AAF" w14:textId="77777777" w:rsidR="004627CF" w:rsidRPr="00DE57CD" w:rsidRDefault="004627CF" w:rsidP="004627CF">
      <w:pPr>
        <w:ind w:left="0" w:hanging="3"/>
        <w:rPr>
          <w:rFonts w:cs="Times New Roman"/>
        </w:rPr>
      </w:pPr>
      <w:r w:rsidRPr="00DE57CD">
        <w:rPr>
          <w:rFonts w:cs="Times New Roman"/>
        </w:rPr>
        <w:t xml:space="preserve">R91 «Рекрутинг» </w:t>
      </w:r>
    </w:p>
    <w:p w14:paraId="329D5275" w14:textId="77777777" w:rsidR="004627CF" w:rsidRPr="00DE57CD" w:rsidRDefault="004627CF" w:rsidP="004627CF">
      <w:pPr>
        <w:ind w:left="0" w:hanging="3"/>
        <w:rPr>
          <w:rFonts w:cs="Times New Roman"/>
        </w:rPr>
      </w:pPr>
      <w:r w:rsidRPr="00DE57CD">
        <w:rPr>
          <w:rFonts w:cs="Times New Roman"/>
        </w:rPr>
        <w:t>________</w:t>
      </w:r>
      <w:r>
        <w:rPr>
          <w:rFonts w:cs="Times New Roman"/>
        </w:rPr>
        <w:t>__</w:t>
      </w:r>
      <w:r w:rsidRPr="00DE57CD">
        <w:rPr>
          <w:rFonts w:cs="Times New Roman"/>
        </w:rPr>
        <w:t>/ Кожан В.И.</w:t>
      </w:r>
    </w:p>
    <w:p w14:paraId="587125E6" w14:textId="04282886" w:rsidR="004627CF" w:rsidRPr="00DE57CD" w:rsidRDefault="004627CF" w:rsidP="004627CF">
      <w:pPr>
        <w:ind w:left="0" w:hanging="3"/>
        <w:rPr>
          <w:rFonts w:cs="Times New Roman"/>
        </w:rPr>
      </w:pPr>
      <w:r w:rsidRPr="00DE57CD">
        <w:rPr>
          <w:rFonts w:cs="Times New Roman"/>
        </w:rPr>
        <w:t>«</w:t>
      </w:r>
      <w:r>
        <w:rPr>
          <w:rFonts w:cs="Times New Roman"/>
        </w:rPr>
        <w:t>14</w:t>
      </w:r>
      <w:r w:rsidRPr="00DE57CD">
        <w:rPr>
          <w:rFonts w:cs="Times New Roman"/>
        </w:rPr>
        <w:t>» октября 2021 г.</w:t>
      </w:r>
    </w:p>
    <w:p w14:paraId="5EA442D4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jc w:val="right"/>
        <w:rPr>
          <w:rFonts w:cs="Times New Roman"/>
          <w:color w:val="000000"/>
        </w:rPr>
      </w:pPr>
      <w:r>
        <w:rPr>
          <w:rFonts w:ascii="Calibri" w:eastAsia="Calibri" w:hAnsi="Calibr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hidden="0" allowOverlap="1" wp14:anchorId="4497076E" wp14:editId="7104DBB4">
            <wp:simplePos x="0" y="0"/>
            <wp:positionH relativeFrom="leftMargin">
              <wp:posOffset>4077334</wp:posOffset>
            </wp:positionH>
            <wp:positionV relativeFrom="topMargin">
              <wp:posOffset>90170</wp:posOffset>
            </wp:positionV>
            <wp:extent cx="1905000" cy="1394460"/>
            <wp:effectExtent l="0" t="0" r="0" b="0"/>
            <wp:wrapSquare wrapText="bothSides" distT="0" distB="0" distL="114300" distR="11430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r="3623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94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A4A511" w14:textId="77777777" w:rsidR="00BC6F7B" w:rsidRDefault="00BC6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cs="Times New Roman"/>
          <w:color w:val="000000"/>
        </w:rPr>
      </w:pPr>
    </w:p>
    <w:p w14:paraId="6D5D6626" w14:textId="77777777" w:rsidR="00BC6F7B" w:rsidRDefault="00BC6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cs="Times New Roman"/>
          <w:color w:val="000000"/>
        </w:rPr>
      </w:pPr>
    </w:p>
    <w:p w14:paraId="3324AC01" w14:textId="77777777" w:rsidR="00BC6F7B" w:rsidRDefault="00BC6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cs="Times New Roman"/>
          <w:color w:val="000000"/>
        </w:rPr>
      </w:pPr>
    </w:p>
    <w:p w14:paraId="341766D6" w14:textId="13A74F8F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КОНКУРСНОЕ ЗАДАНИЕ</w:t>
      </w:r>
    </w:p>
    <w:p w14:paraId="00D0FF48" w14:textId="3BE8B14E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cs="Times New Roman"/>
          <w:color w:val="000000"/>
        </w:rPr>
      </w:pPr>
      <w:r>
        <w:rPr>
          <w:rFonts w:cs="Times New Roman"/>
          <w:b/>
          <w:i/>
          <w:color w:val="000000"/>
        </w:rPr>
        <w:t>РЕГИОНАЛЬН</w:t>
      </w:r>
      <w:r w:rsidR="004627CF">
        <w:rPr>
          <w:rFonts w:cs="Times New Roman"/>
          <w:b/>
          <w:i/>
          <w:color w:val="000000"/>
        </w:rPr>
        <w:t>ОГО</w:t>
      </w:r>
      <w:r>
        <w:rPr>
          <w:rFonts w:cs="Times New Roman"/>
          <w:b/>
          <w:i/>
        </w:rPr>
        <w:t xml:space="preserve"> </w:t>
      </w:r>
      <w:r>
        <w:rPr>
          <w:rFonts w:cs="Times New Roman"/>
          <w:b/>
          <w:i/>
          <w:color w:val="000000"/>
        </w:rPr>
        <w:t>ЧЕМПИОНАТ</w:t>
      </w:r>
      <w:r w:rsidR="004627CF">
        <w:rPr>
          <w:rFonts w:cs="Times New Roman"/>
          <w:b/>
          <w:i/>
          <w:color w:val="000000"/>
        </w:rPr>
        <w:t>А</w:t>
      </w:r>
    </w:p>
    <w:p w14:paraId="7741D467" w14:textId="77777777" w:rsidR="004627CF" w:rsidRDefault="004627CF" w:rsidP="004627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cs="Times New Roman"/>
          <w:color w:val="000000"/>
        </w:rPr>
      </w:pPr>
      <w:r>
        <w:rPr>
          <w:rFonts w:cs="Times New Roman"/>
          <w:b/>
          <w:i/>
          <w:color w:val="000000"/>
        </w:rPr>
        <w:t>2021 МОСКОВСКОЙ ОБЛАСТИ</w:t>
      </w:r>
    </w:p>
    <w:p w14:paraId="1E3DF38E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cs="Times New Roman"/>
          <w:color w:val="FF0000"/>
        </w:rPr>
      </w:pPr>
      <w:r>
        <w:rPr>
          <w:rFonts w:cs="Times New Roman"/>
          <w:b/>
          <w:color w:val="FF0000"/>
        </w:rPr>
        <w:t>КОМПЕТЕНЦИЯ</w:t>
      </w:r>
    </w:p>
    <w:p w14:paraId="49B55E89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cs="Times New Roman"/>
          <w:color w:val="FF0000"/>
        </w:rPr>
      </w:pPr>
      <w:r>
        <w:rPr>
          <w:rFonts w:cs="Times New Roman"/>
          <w:b/>
          <w:color w:val="FF0000"/>
        </w:rPr>
        <w:t>«R91 РЕКРУТИНГ»</w:t>
      </w:r>
    </w:p>
    <w:p w14:paraId="4DF88057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ДЛЯ ВОЗРАСТНОЙ КАТЕГОРИИ «ЮНИОРЫ»</w:t>
      </w:r>
    </w:p>
    <w:p w14:paraId="516069E3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0" w:hanging="3"/>
        <w:jc w:val="center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12-16 ЛЕТ</w:t>
      </w:r>
      <w:r>
        <w:rPr>
          <w:rFonts w:cs="Times New Roman"/>
          <w:color w:val="000000"/>
        </w:rPr>
        <w:t xml:space="preserve"> </w:t>
      </w:r>
    </w:p>
    <w:p w14:paraId="7ACB12F6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0" w:hanging="3"/>
        <w:jc w:val="left"/>
        <w:rPr>
          <w:rFonts w:cs="Times New Roman"/>
          <w:color w:val="000000"/>
        </w:rPr>
      </w:pPr>
      <w:r>
        <w:rPr>
          <w:rFonts w:cs="Times New Roman"/>
          <w:noProof/>
          <w:color w:val="000000"/>
        </w:rPr>
        <w:drawing>
          <wp:anchor distT="0" distB="0" distL="0" distR="0" simplePos="0" relativeHeight="251659264" behindDoc="1" locked="0" layoutInCell="1" hidden="0" allowOverlap="1" wp14:anchorId="626D72F0" wp14:editId="1BDF466B">
            <wp:simplePos x="0" y="0"/>
            <wp:positionH relativeFrom="page">
              <wp:posOffset>-38099</wp:posOffset>
            </wp:positionH>
            <wp:positionV relativeFrom="topMargin">
              <wp:posOffset>3064510</wp:posOffset>
            </wp:positionV>
            <wp:extent cx="7576185" cy="7300595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t="43367"/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7300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cs="Times New Roman"/>
          <w:color w:val="000000"/>
        </w:rPr>
        <w:t>Конкурсное задание включает в себя следующие разделы:</w:t>
      </w:r>
    </w:p>
    <w:p w14:paraId="5BA35DFA" w14:textId="77777777" w:rsidR="00BC6F7B" w:rsidRDefault="008C27D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left"/>
        <w:rPr>
          <w:rFonts w:cs="Times New Roman"/>
          <w:color w:val="000000"/>
        </w:rPr>
      </w:pPr>
      <w:r>
        <w:rPr>
          <w:rFonts w:cs="Times New Roman"/>
          <w:color w:val="000000"/>
        </w:rPr>
        <w:t>Формы участия в конкурсе</w:t>
      </w:r>
    </w:p>
    <w:p w14:paraId="25592E57" w14:textId="77777777" w:rsidR="00BC6F7B" w:rsidRDefault="008C27D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left"/>
        <w:rPr>
          <w:rFonts w:cs="Times New Roman"/>
          <w:color w:val="000000"/>
        </w:rPr>
      </w:pPr>
      <w:r>
        <w:rPr>
          <w:rFonts w:cs="Times New Roman"/>
          <w:color w:val="000000"/>
        </w:rPr>
        <w:t>Задание для конкурса</w:t>
      </w:r>
    </w:p>
    <w:p w14:paraId="6953965F" w14:textId="77777777" w:rsidR="00BC6F7B" w:rsidRDefault="008C27D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left"/>
        <w:rPr>
          <w:rFonts w:cs="Times New Roman"/>
          <w:color w:val="000000"/>
        </w:rPr>
      </w:pPr>
      <w:r>
        <w:rPr>
          <w:rFonts w:cs="Times New Roman"/>
          <w:color w:val="000000"/>
        </w:rPr>
        <w:t>Модули задания и необходимое время</w:t>
      </w:r>
    </w:p>
    <w:p w14:paraId="46BCA163" w14:textId="77777777" w:rsidR="00BC6F7B" w:rsidRDefault="008C27D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left"/>
        <w:rPr>
          <w:rFonts w:cs="Times New Roman"/>
          <w:color w:val="000000"/>
        </w:rPr>
      </w:pPr>
      <w:r>
        <w:rPr>
          <w:rFonts w:cs="Times New Roman"/>
          <w:color w:val="000000"/>
        </w:rPr>
        <w:t>Критерии оценки</w:t>
      </w:r>
    </w:p>
    <w:p w14:paraId="4D883BDD" w14:textId="77777777" w:rsidR="00BC6F7B" w:rsidRDefault="008C27D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left"/>
        <w:rPr>
          <w:rFonts w:cs="Times New Roman"/>
          <w:color w:val="000000"/>
        </w:rPr>
      </w:pPr>
      <w:r>
        <w:rPr>
          <w:rFonts w:cs="Times New Roman"/>
          <w:color w:val="000000"/>
        </w:rPr>
        <w:t>Необходимые приложения</w:t>
      </w:r>
    </w:p>
    <w:p w14:paraId="7E6D7283" w14:textId="77777777" w:rsidR="00BC6F7B" w:rsidRDefault="00BC6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left"/>
        <w:rPr>
          <w:rFonts w:cs="Times New Roman"/>
          <w:b/>
          <w:color w:val="000000"/>
        </w:rPr>
      </w:pPr>
    </w:p>
    <w:p w14:paraId="47CEF4A4" w14:textId="77777777" w:rsidR="00BC6F7B" w:rsidRDefault="00BC6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left"/>
        <w:rPr>
          <w:rFonts w:cs="Times New Roman"/>
          <w:color w:val="000000"/>
        </w:rPr>
      </w:pPr>
    </w:p>
    <w:p w14:paraId="698C0487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right"/>
        <w:rPr>
          <w:rFonts w:cs="Times New Roman"/>
          <w:color w:val="000000"/>
        </w:rPr>
      </w:pPr>
      <w:r>
        <w:br w:type="page"/>
      </w:r>
    </w:p>
    <w:p w14:paraId="3B969DCA" w14:textId="77777777" w:rsidR="00BC6F7B" w:rsidRDefault="008C27D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59" w:lineRule="auto"/>
        <w:ind w:left="0" w:hanging="3"/>
        <w:jc w:val="left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lastRenderedPageBreak/>
        <w:t xml:space="preserve">ФОРМЫ УЧАСТИЯ В КОНКУРСЕ </w:t>
      </w:r>
    </w:p>
    <w:p w14:paraId="1C3013B2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3"/>
        <w:jc w:val="left"/>
        <w:rPr>
          <w:rFonts w:cs="Times New Roman"/>
          <w:color w:val="000000"/>
        </w:rPr>
      </w:pPr>
      <w:r>
        <w:rPr>
          <w:rFonts w:cs="Times New Roman"/>
          <w:color w:val="000000"/>
        </w:rPr>
        <w:t>Индивидуальный конкурс.</w:t>
      </w:r>
    </w:p>
    <w:p w14:paraId="7B7047D0" w14:textId="77777777" w:rsidR="00BC6F7B" w:rsidRDefault="008C27DF">
      <w:pPr>
        <w:numPr>
          <w:ilvl w:val="0"/>
          <w:numId w:val="8"/>
        </w:numPr>
        <w:tabs>
          <w:tab w:val="left" w:pos="993"/>
        </w:tabs>
        <w:spacing w:before="240" w:line="360" w:lineRule="auto"/>
        <w:ind w:left="0" w:hanging="3"/>
        <w:rPr>
          <w:rFonts w:cs="Times New Roman"/>
        </w:rPr>
      </w:pPr>
      <w:r>
        <w:rPr>
          <w:rFonts w:cs="Times New Roman"/>
        </w:rPr>
        <w:t xml:space="preserve">   </w:t>
      </w:r>
      <w:r>
        <w:rPr>
          <w:rFonts w:cs="Times New Roman"/>
          <w:b/>
        </w:rPr>
        <w:t xml:space="preserve">ОБЩЕЕ ВРЕМЯ НА ВЫПОЛНЕНИЕ ЗАДАНИЯ: </w:t>
      </w:r>
      <w:r>
        <w:rPr>
          <w:rFonts w:cs="Times New Roman"/>
        </w:rPr>
        <w:t>12 ч.</w:t>
      </w:r>
    </w:p>
    <w:p w14:paraId="1D7FE097" w14:textId="77777777" w:rsidR="00BC6F7B" w:rsidRDefault="008C27D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ЗАДАНИЕ ДЛЯ КОНКУРСА </w:t>
      </w:r>
    </w:p>
    <w:p w14:paraId="4DD7B53B" w14:textId="77777777" w:rsidR="00BC6F7B" w:rsidRDefault="00BC6F7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3"/>
        <w:rPr>
          <w:rFonts w:cs="Times New Roman"/>
          <w:color w:val="000000"/>
        </w:rPr>
      </w:pPr>
    </w:p>
    <w:p w14:paraId="675070FF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Конкурс организован по модульному принципу. Для каждого модуля участник получает задание в виде запроса заказчика с реальной ситуацией из области подбора персонала. Форма представления запроса варьируется в зависимости от заданий к модулю: устное обращение клиента, письменный запрос. Для выполнения каждого модуля предлагаются четкие временные рамки. Они устанавливаются таким образом, чтобы задачи были выполнены очень быстро при полной концентрации внимания. </w:t>
      </w:r>
    </w:p>
    <w:p w14:paraId="140BDB4E" w14:textId="1D1EFD7F" w:rsidR="00BC6F7B" w:rsidRDefault="008C27D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59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Конкурсное задание состоит из </w:t>
      </w:r>
      <w:r w:rsidR="004627CF">
        <w:rPr>
          <w:rFonts w:cs="Times New Roman"/>
          <w:color w:val="000000"/>
        </w:rPr>
        <w:t>3</w:t>
      </w:r>
      <w:r>
        <w:rPr>
          <w:rFonts w:cs="Times New Roman"/>
          <w:color w:val="000000"/>
        </w:rPr>
        <w:t xml:space="preserve"> модулей и </w:t>
      </w:r>
      <w:r>
        <w:rPr>
          <w:rFonts w:cs="Times New Roman"/>
          <w:color w:val="000000"/>
          <w:highlight w:val="white"/>
        </w:rPr>
        <w:t>должно выполняться помодульно. Оценка также происходит от модуля к модулю.</w:t>
      </w:r>
    </w:p>
    <w:p w14:paraId="25E8EBB2" w14:textId="77777777" w:rsidR="00BC6F7B" w:rsidRDefault="00BC6F7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hanging="3"/>
        <w:rPr>
          <w:rFonts w:cs="Times New Roman"/>
          <w:color w:val="000000"/>
        </w:rPr>
      </w:pPr>
    </w:p>
    <w:p w14:paraId="73A6D384" w14:textId="77777777" w:rsidR="00BC6F7B" w:rsidRDefault="008C27D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259" w:lineRule="auto"/>
        <w:ind w:left="0" w:hanging="3"/>
        <w:jc w:val="left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МОДУЛИ ЗАДАНИЯ И НЕОБХОДИМОЕ ВРЕМЯ</w:t>
      </w:r>
    </w:p>
    <w:p w14:paraId="620D7692" w14:textId="77777777" w:rsidR="00BC6F7B" w:rsidRDefault="00BC6F7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259" w:lineRule="auto"/>
        <w:ind w:left="0" w:hanging="3"/>
        <w:jc w:val="left"/>
        <w:rPr>
          <w:rFonts w:cs="Times New Roman"/>
          <w:color w:val="000000"/>
        </w:rPr>
      </w:pPr>
    </w:p>
    <w:p w14:paraId="398AB68D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259" w:lineRule="auto"/>
        <w:ind w:left="0" w:hanging="3"/>
        <w:jc w:val="lef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Модули и время сведены в таблице </w:t>
      </w:r>
    </w:p>
    <w:p w14:paraId="198A0E33" w14:textId="77777777" w:rsidR="00BC6F7B" w:rsidRDefault="008C27DF" w:rsidP="004627C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259" w:lineRule="auto"/>
        <w:ind w:left="0" w:hanging="3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Таблица 1.</w:t>
      </w:r>
    </w:p>
    <w:tbl>
      <w:tblPr>
        <w:tblStyle w:val="af0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5024"/>
        <w:gridCol w:w="1286"/>
        <w:gridCol w:w="1275"/>
        <w:gridCol w:w="1342"/>
      </w:tblGrid>
      <w:tr w:rsidR="00BC6F7B" w14:paraId="6D3BA47C" w14:textId="77777777">
        <w:tc>
          <w:tcPr>
            <w:tcW w:w="643" w:type="dxa"/>
            <w:vAlign w:val="center"/>
          </w:tcPr>
          <w:p w14:paraId="604F7F3C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№ п/п</w:t>
            </w:r>
          </w:p>
        </w:tc>
        <w:tc>
          <w:tcPr>
            <w:tcW w:w="5024" w:type="dxa"/>
            <w:vAlign w:val="center"/>
          </w:tcPr>
          <w:p w14:paraId="64D1104A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Наименование модуля</w:t>
            </w:r>
          </w:p>
        </w:tc>
        <w:tc>
          <w:tcPr>
            <w:tcW w:w="1286" w:type="dxa"/>
            <w:vAlign w:val="center"/>
          </w:tcPr>
          <w:p w14:paraId="436ACB83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Рабочий день</w:t>
            </w:r>
          </w:p>
        </w:tc>
        <w:tc>
          <w:tcPr>
            <w:tcW w:w="1275" w:type="dxa"/>
            <w:vAlign w:val="center"/>
          </w:tcPr>
          <w:p w14:paraId="730E3841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Рабочее время</w:t>
            </w:r>
          </w:p>
        </w:tc>
        <w:tc>
          <w:tcPr>
            <w:tcW w:w="1342" w:type="dxa"/>
            <w:vAlign w:val="center"/>
          </w:tcPr>
          <w:p w14:paraId="03910363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Время на задание</w:t>
            </w:r>
          </w:p>
        </w:tc>
      </w:tr>
      <w:tr w:rsidR="00BC6F7B" w14:paraId="26170BA0" w14:textId="77777777">
        <w:trPr>
          <w:trHeight w:val="417"/>
        </w:trPr>
        <w:tc>
          <w:tcPr>
            <w:tcW w:w="643" w:type="dxa"/>
            <w:vAlign w:val="center"/>
          </w:tcPr>
          <w:p w14:paraId="242219BE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5024" w:type="dxa"/>
            <w:vAlign w:val="center"/>
          </w:tcPr>
          <w:p w14:paraId="4B4248B1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Модуль А. Информационно-аналитическая справка на основе заявки от заказчика (с учетом анализа HR-бренда компании)</w:t>
            </w:r>
          </w:p>
        </w:tc>
        <w:tc>
          <w:tcPr>
            <w:tcW w:w="1286" w:type="dxa"/>
            <w:vAlign w:val="center"/>
          </w:tcPr>
          <w:p w14:paraId="48EB90C2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С1</w:t>
            </w:r>
          </w:p>
        </w:tc>
        <w:tc>
          <w:tcPr>
            <w:tcW w:w="1275" w:type="dxa"/>
            <w:vAlign w:val="center"/>
          </w:tcPr>
          <w:p w14:paraId="101D2FE1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9:00-13:00</w:t>
            </w:r>
          </w:p>
        </w:tc>
        <w:tc>
          <w:tcPr>
            <w:tcW w:w="1342" w:type="dxa"/>
            <w:vAlign w:val="center"/>
          </w:tcPr>
          <w:p w14:paraId="4AC29691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 часа</w:t>
            </w:r>
          </w:p>
        </w:tc>
      </w:tr>
      <w:tr w:rsidR="00BC6F7B" w14:paraId="363E08ED" w14:textId="77777777">
        <w:trPr>
          <w:trHeight w:val="50"/>
        </w:trPr>
        <w:tc>
          <w:tcPr>
            <w:tcW w:w="643" w:type="dxa"/>
            <w:vAlign w:val="center"/>
          </w:tcPr>
          <w:p w14:paraId="5D25AF86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5024" w:type="dxa"/>
            <w:vAlign w:val="center"/>
          </w:tcPr>
          <w:p w14:paraId="09CB7C94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Модуль B. Интервью заказчика и формирование карты поиска кандидата на основе анализа рынка труда.</w:t>
            </w:r>
          </w:p>
        </w:tc>
        <w:tc>
          <w:tcPr>
            <w:tcW w:w="1286" w:type="dxa"/>
            <w:vAlign w:val="center"/>
          </w:tcPr>
          <w:p w14:paraId="5E76E586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С2</w:t>
            </w:r>
          </w:p>
        </w:tc>
        <w:tc>
          <w:tcPr>
            <w:tcW w:w="1275" w:type="dxa"/>
            <w:vAlign w:val="center"/>
          </w:tcPr>
          <w:p w14:paraId="12502285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9:00-13:00</w:t>
            </w:r>
          </w:p>
        </w:tc>
        <w:tc>
          <w:tcPr>
            <w:tcW w:w="1342" w:type="dxa"/>
            <w:vAlign w:val="center"/>
          </w:tcPr>
          <w:p w14:paraId="2748FDD1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 часа</w:t>
            </w:r>
          </w:p>
        </w:tc>
      </w:tr>
      <w:tr w:rsidR="00BC6F7B" w14:paraId="6BC7B6FB" w14:textId="77777777">
        <w:trPr>
          <w:trHeight w:val="50"/>
        </w:trPr>
        <w:tc>
          <w:tcPr>
            <w:tcW w:w="643" w:type="dxa"/>
            <w:vAlign w:val="center"/>
          </w:tcPr>
          <w:p w14:paraId="04E94950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5024" w:type="dxa"/>
            <w:vAlign w:val="center"/>
          </w:tcPr>
          <w:p w14:paraId="04AE340B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Модуль С. Технологии составления объявлений о вакансии.</w:t>
            </w:r>
          </w:p>
        </w:tc>
        <w:tc>
          <w:tcPr>
            <w:tcW w:w="1286" w:type="dxa"/>
            <w:vAlign w:val="center"/>
          </w:tcPr>
          <w:p w14:paraId="2A0F4365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С3</w:t>
            </w:r>
          </w:p>
        </w:tc>
        <w:tc>
          <w:tcPr>
            <w:tcW w:w="1275" w:type="dxa"/>
            <w:vAlign w:val="center"/>
          </w:tcPr>
          <w:p w14:paraId="2699326A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9:00-13:00</w:t>
            </w:r>
          </w:p>
        </w:tc>
        <w:tc>
          <w:tcPr>
            <w:tcW w:w="1342" w:type="dxa"/>
            <w:vAlign w:val="center"/>
          </w:tcPr>
          <w:p w14:paraId="5E2FD33D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 часа</w:t>
            </w:r>
          </w:p>
        </w:tc>
      </w:tr>
    </w:tbl>
    <w:p w14:paraId="67C3A3A2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b/>
          <w:i/>
          <w:color w:val="000000"/>
        </w:rPr>
        <w:tab/>
      </w:r>
      <w:r>
        <w:rPr>
          <w:rFonts w:cs="Times New Roman"/>
          <w:b/>
          <w:i/>
          <w:color w:val="000000"/>
        </w:rPr>
        <w:tab/>
      </w:r>
    </w:p>
    <w:p w14:paraId="57695FC8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b/>
          <w:i/>
          <w:color w:val="000000"/>
        </w:rPr>
        <w:t>Модуль А. Информационно-аналитическая справка на основе заявки от заказчика (с учетом анализа HR-бренда компании)</w:t>
      </w:r>
    </w:p>
    <w:p w14:paraId="008C6502" w14:textId="77777777" w:rsidR="00BC6F7B" w:rsidRDefault="00BC6F7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</w:p>
    <w:p w14:paraId="250BC00A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На электронную почту участника высылается специально подготовленная заявка от компании-заказчика (кейс задание содержит в себе: юридическое название компании, фактическое название вакансии), на подбор персонала, основанная на одной из категорий представленной в WorldSkillsRussia:</w:t>
      </w:r>
    </w:p>
    <w:p w14:paraId="4ED30FF5" w14:textId="77777777" w:rsidR="00BC6F7B" w:rsidRDefault="00BC6F7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</w:p>
    <w:p w14:paraId="1218048F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1.</w:t>
      </w:r>
      <w:r>
        <w:rPr>
          <w:rFonts w:cs="Times New Roman"/>
          <w:color w:val="000000"/>
        </w:rPr>
        <w:tab/>
        <w:t>Информационные и коммуникационные технологии.</w:t>
      </w:r>
    </w:p>
    <w:p w14:paraId="3E7395F3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2. </w:t>
      </w:r>
      <w:r>
        <w:rPr>
          <w:rFonts w:cs="Times New Roman"/>
          <w:color w:val="000000"/>
        </w:rPr>
        <w:tab/>
        <w:t>Производство и инженерные технологии.</w:t>
      </w:r>
    </w:p>
    <w:p w14:paraId="734C675D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 </w:t>
      </w:r>
      <w:r>
        <w:rPr>
          <w:rFonts w:cs="Times New Roman"/>
          <w:color w:val="000000"/>
        </w:rPr>
        <w:tab/>
        <w:t>Строительство и строительные технологии.</w:t>
      </w:r>
    </w:p>
    <w:p w14:paraId="55263DB1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4. </w:t>
      </w:r>
      <w:r>
        <w:rPr>
          <w:rFonts w:cs="Times New Roman"/>
          <w:color w:val="000000"/>
        </w:rPr>
        <w:tab/>
        <w:t>Искусство и дизайн.</w:t>
      </w:r>
    </w:p>
    <w:p w14:paraId="37198026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5. </w:t>
      </w:r>
      <w:r>
        <w:rPr>
          <w:rFonts w:cs="Times New Roman"/>
          <w:color w:val="000000"/>
        </w:rPr>
        <w:tab/>
        <w:t>Транспорт и логистика.</w:t>
      </w:r>
    </w:p>
    <w:p w14:paraId="68560B44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6. </w:t>
      </w:r>
      <w:r>
        <w:rPr>
          <w:rFonts w:cs="Times New Roman"/>
          <w:color w:val="000000"/>
        </w:rPr>
        <w:tab/>
        <w:t>Сфера услуг.</w:t>
      </w:r>
    </w:p>
    <w:p w14:paraId="47FB2B42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7. </w:t>
      </w:r>
      <w:r>
        <w:rPr>
          <w:rFonts w:cs="Times New Roman"/>
          <w:color w:val="000000"/>
        </w:rPr>
        <w:tab/>
        <w:t>Образование.</w:t>
      </w:r>
    </w:p>
    <w:p w14:paraId="09B770FA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За отведенное время участники должны сформировать информационно – аналитическую справку по вакансии на основе анализа информации, размещенной в открытых источниках для дальнейшей работы с компанией-заказчиком, включая аналитику HR-бренда компании-заказчика. Информационно-аналитическая справка должна содержать в себе перечень основных критериев проведенного аналитического исследования, обобщенную информацию по нему и обзор источников найденной информации.</w:t>
      </w:r>
    </w:p>
    <w:p w14:paraId="5D75CCCF" w14:textId="665216DA" w:rsidR="00BC6F7B" w:rsidRDefault="008C27D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Отсутствующая информация, недоступная во внешних источниках, должна быть оформлена в виде опросного листа для предстоящего интервью с компанией-заказчиком. Собранная информация оформляется в виде документа, мультимедийной презентации и направляется на электронный адрес представителя компании-заказчика</w:t>
      </w:r>
      <w:r w:rsidRPr="005B0F76">
        <w:rPr>
          <w:rFonts w:cs="Times New Roman"/>
          <w:b/>
          <w:color w:val="000000"/>
        </w:rPr>
        <w:t xml:space="preserve"> </w:t>
      </w:r>
      <w:hyperlink r:id="rId10" w:history="1">
        <w:r w:rsidR="005B0F76" w:rsidRPr="005B0F76">
          <w:rPr>
            <w:rFonts w:cs="Times New Roman"/>
            <w:b/>
            <w:color w:val="000000"/>
          </w:rPr>
          <w:t>mo.junior.r@yandex.ru</w:t>
        </w:r>
      </w:hyperlink>
      <w:r w:rsidR="005B0F76" w:rsidRPr="005B0F76">
        <w:rPr>
          <w:rFonts w:ascii="Arial" w:hAnsi="Arial" w:cs="Arial"/>
          <w:color w:val="999999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color w:val="000000"/>
        </w:rPr>
        <w:t xml:space="preserve">вместе с опросным листом до истечения времени работы над модулем. </w:t>
      </w:r>
    </w:p>
    <w:p w14:paraId="0B3EFE90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Задание: </w:t>
      </w:r>
    </w:p>
    <w:p w14:paraId="0AB89A3B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1.</w:t>
      </w:r>
      <w:r>
        <w:rPr>
          <w:rFonts w:cs="Times New Roman"/>
          <w:color w:val="000000"/>
        </w:rPr>
        <w:tab/>
        <w:t xml:space="preserve">Подготовить следующие данные для формирования информационно-аналитической справки для работы с вакансией: </w:t>
      </w:r>
    </w:p>
    <w:p w14:paraId="67017A96" w14:textId="77777777" w:rsidR="00BC6F7B" w:rsidRDefault="008C27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фактический адрес места работы;</w:t>
      </w:r>
    </w:p>
    <w:p w14:paraId="3EC8AC53" w14:textId="77777777" w:rsidR="00BC6F7B" w:rsidRDefault="008C27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юридический адрес компании-заказчика;</w:t>
      </w:r>
    </w:p>
    <w:p w14:paraId="3387D235" w14:textId="77777777" w:rsidR="00BC6F7B" w:rsidRDefault="008C27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ведется ли по вакансии открытый поиск (размещена ли она сейчас в свободном доступе или нет);</w:t>
      </w:r>
    </w:p>
    <w:p w14:paraId="7C97FDDD" w14:textId="77777777" w:rsidR="00BC6F7B" w:rsidRDefault="008C27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данные по текучести кадров на этой позиции;</w:t>
      </w:r>
    </w:p>
    <w:p w14:paraId="6DF2F37B" w14:textId="77777777" w:rsidR="00BC6F7B" w:rsidRDefault="008C27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установлены ли условия отбора кандидата на вакантную должность;</w:t>
      </w:r>
    </w:p>
    <w:p w14:paraId="1C739A9D" w14:textId="77777777" w:rsidR="00BC6F7B" w:rsidRDefault="008C27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перечень обязанностей кандидата;</w:t>
      </w:r>
    </w:p>
    <w:p w14:paraId="19FF464A" w14:textId="77777777" w:rsidR="00BC6F7B" w:rsidRDefault="008C27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требования к профилю образования кандидата на вакансию;</w:t>
      </w:r>
    </w:p>
    <w:p w14:paraId="713842C5" w14:textId="77777777" w:rsidR="00BC6F7B" w:rsidRDefault="008C27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требования к опыту работы кандидата;</w:t>
      </w:r>
    </w:p>
    <w:p w14:paraId="1666811F" w14:textId="77777777" w:rsidR="00BC6F7B" w:rsidRDefault="008C27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требования к кандидату в части профессиональных и иных навыков;</w:t>
      </w:r>
    </w:p>
    <w:p w14:paraId="757437FB" w14:textId="77777777" w:rsidR="00BC6F7B" w:rsidRDefault="008C27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требования к кандидатам в части профессиональных и иных знаний;</w:t>
      </w:r>
    </w:p>
    <w:p w14:paraId="0694A175" w14:textId="77777777" w:rsidR="00BC6F7B" w:rsidRDefault="008C27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требования по полу, возрасту, социальному статусу и иные, не относящиеся напрямую к вакансии;</w:t>
      </w:r>
    </w:p>
    <w:p w14:paraId="0F02AFFE" w14:textId="77777777" w:rsidR="00BC6F7B" w:rsidRDefault="008C27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иная важная дополнительная информация.</w:t>
      </w:r>
    </w:p>
    <w:p w14:paraId="7526565F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2. Составить аналитическую справку по состоянию hr-бренда, включающую в себя данные:</w:t>
      </w:r>
    </w:p>
    <w:p w14:paraId="5ACC7611" w14:textId="77777777" w:rsidR="00BC6F7B" w:rsidRDefault="008C27D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об основных источниках информации об hr-бренде компании;</w:t>
      </w:r>
    </w:p>
    <w:p w14:paraId="70DA583E" w14:textId="77777777" w:rsidR="00BC6F7B" w:rsidRDefault="008C27D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о корпоративной культуре компании;</w:t>
      </w:r>
    </w:p>
    <w:p w14:paraId="03783C36" w14:textId="77777777" w:rsidR="00BC6F7B" w:rsidRDefault="008C27D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об известности компании на рынке труда;</w:t>
      </w:r>
    </w:p>
    <w:p w14:paraId="36AA967F" w14:textId="77777777" w:rsidR="00BC6F7B" w:rsidRDefault="008C27D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о репутации компании среди соискателей;</w:t>
      </w:r>
    </w:p>
    <w:p w14:paraId="495C466D" w14:textId="77777777" w:rsidR="00BC6F7B" w:rsidRDefault="008C27D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о наиболее привлекательных сторонах компании для соискателей;</w:t>
      </w:r>
    </w:p>
    <w:p w14:paraId="74069797" w14:textId="77777777" w:rsidR="00BC6F7B" w:rsidRDefault="008C27D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о негативных сторонах компании для соискателей; </w:t>
      </w:r>
    </w:p>
    <w:p w14:paraId="3BF26D73" w14:textId="77777777" w:rsidR="00BC6F7B" w:rsidRDefault="008C27D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о ведении работы с негативными отзывами о компании;</w:t>
      </w:r>
    </w:p>
    <w:p w14:paraId="5E5D9657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3.</w:t>
      </w:r>
      <w:r>
        <w:rPr>
          <w:rFonts w:cs="Times New Roman"/>
          <w:color w:val="000000"/>
        </w:rPr>
        <w:tab/>
        <w:t xml:space="preserve">Подготовить опросный лист для предстоящего интервью с представителем компании-заказчика, позволяющие получить дополнительную важную информацию о заказчике и вакансии. </w:t>
      </w:r>
    </w:p>
    <w:p w14:paraId="475D5EF9" w14:textId="728CA089" w:rsidR="00BC6F7B" w:rsidRDefault="008C27D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4.</w:t>
      </w:r>
      <w:r>
        <w:rPr>
          <w:rFonts w:cs="Times New Roman"/>
          <w:color w:val="000000"/>
        </w:rPr>
        <w:tab/>
        <w:t xml:space="preserve">Подготовить и отправить письмо </w:t>
      </w:r>
      <w:r w:rsidR="005B0F76">
        <w:rPr>
          <w:rFonts w:cs="Times New Roman"/>
          <w:color w:val="000000"/>
        </w:rPr>
        <w:t>на электронный адрес</w:t>
      </w:r>
      <w:r w:rsidR="005B0F76" w:rsidRPr="005B0F76">
        <w:rPr>
          <w:rFonts w:cs="Times New Roman"/>
          <w:color w:val="000000"/>
        </w:rPr>
        <w:t xml:space="preserve"> </w:t>
      </w:r>
      <w:hyperlink r:id="rId11" w:history="1">
        <w:r w:rsidR="005B0F76" w:rsidRPr="005B0F76">
          <w:rPr>
            <w:rFonts w:cs="Times New Roman"/>
            <w:b/>
            <w:color w:val="000000"/>
          </w:rPr>
          <w:t>mo.junior.r@yandex.ru</w:t>
        </w:r>
      </w:hyperlink>
      <w:r w:rsidR="005B0F76">
        <w:rPr>
          <w:rFonts w:cs="Times New Roman"/>
          <w:b/>
          <w:color w:val="000000"/>
        </w:rPr>
        <w:t xml:space="preserve"> </w:t>
      </w:r>
      <w:r>
        <w:rPr>
          <w:rFonts w:cs="Times New Roman"/>
          <w:color w:val="000000"/>
        </w:rPr>
        <w:t>компании-заказчику о планируемой встрече, с вложенной информационно-аналитической справкой о вакансии, включающей анализ HR бренда компании и опросным листом.</w:t>
      </w:r>
    </w:p>
    <w:p w14:paraId="2FCF6713" w14:textId="449C45AC" w:rsidR="004627CF" w:rsidRDefault="008C27DF" w:rsidP="004627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5. Участник представляет мультимедийную презентацию заказчику в течение отведенного времени выполнения конкурсного модуля.</w:t>
      </w:r>
      <w:r w:rsidR="004627CF" w:rsidRPr="004627CF">
        <w:rPr>
          <w:rFonts w:cs="Times New Roman"/>
          <w:color w:val="000000"/>
        </w:rPr>
        <w:t xml:space="preserve"> </w:t>
      </w:r>
      <w:r w:rsidR="004627CF">
        <w:rPr>
          <w:rFonts w:cs="Times New Roman"/>
          <w:color w:val="000000"/>
        </w:rPr>
        <w:t>Продолжительность защиты презентации не более 4 минут.</w:t>
      </w:r>
    </w:p>
    <w:p w14:paraId="6B40DC22" w14:textId="77777777" w:rsidR="00BC6F7B" w:rsidRDefault="00BC6F7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</w:p>
    <w:p w14:paraId="3249F798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b/>
          <w:i/>
          <w:color w:val="000000"/>
        </w:rPr>
        <w:t>Модуль B. Интервью заказчика и формирование карты поиска кандидата на основе анализа рынка труда.</w:t>
      </w:r>
    </w:p>
    <w:p w14:paraId="5AAC43C8" w14:textId="77777777" w:rsidR="00BC6F7B" w:rsidRDefault="00BC6F7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</w:p>
    <w:p w14:paraId="1DB12706" w14:textId="1410607A" w:rsidR="00BC6F7B" w:rsidRDefault="008C27D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160"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В установленное время по результатам жеребьевки, участник проводит интервью с представителем компании-заказчика, по ранее составленному опросному листу. Продолжительность беседы составляет не менее 6 минут и не более </w:t>
      </w:r>
      <w:r w:rsidR="005B0F76">
        <w:rPr>
          <w:rFonts w:cs="Times New Roman"/>
          <w:color w:val="000000"/>
        </w:rPr>
        <w:t>8</w:t>
      </w:r>
      <w:r>
        <w:rPr>
          <w:rFonts w:cs="Times New Roman"/>
          <w:color w:val="000000"/>
        </w:rPr>
        <w:t xml:space="preserve"> минут для каждого участника. В процессе собеседования ведется аудиозапись, которая высылается участнику на почту для дальнейшей работы с ней.</w:t>
      </w:r>
    </w:p>
    <w:p w14:paraId="3032E314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По итогу проведенного интервью, в соответствии с заданными критериями, а также на основании анализа рынка труда, участник определяет точные требования, предъявляемые к кандидату на вакантную должность.</w:t>
      </w:r>
    </w:p>
    <w:p w14:paraId="2B3E3E33" w14:textId="0A88E352" w:rsidR="00BC6F7B" w:rsidRDefault="008C27D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На основании сформированных требований участник определяет пути поиска кандидата и делает выбор оптимальных каналов поиска при формировании карты поиска кандидатов. Участник готовит аргументационное письмо и направляет его по электронной почте </w:t>
      </w:r>
      <w:hyperlink r:id="rId12" w:history="1">
        <w:r w:rsidR="005B0F76" w:rsidRPr="005B0F76">
          <w:rPr>
            <w:rFonts w:cs="Times New Roman"/>
            <w:b/>
            <w:color w:val="000000"/>
          </w:rPr>
          <w:t>mo.junior.r@yandex.ru</w:t>
        </w:r>
      </w:hyperlink>
      <w:r w:rsidR="005B0F76">
        <w:rPr>
          <w:rFonts w:cs="Times New Roman"/>
          <w:b/>
          <w:color w:val="000000"/>
        </w:rPr>
        <w:t xml:space="preserve"> </w:t>
      </w:r>
      <w:r>
        <w:rPr>
          <w:rFonts w:cs="Times New Roman"/>
          <w:color w:val="000000"/>
        </w:rPr>
        <w:t xml:space="preserve">в форме отчета для заказчика. Письмо может быть дополнено необходимыми, по мнению участника, вложениями – мультимедийной презентацией, отдельными изображениями, графиками и т.п. </w:t>
      </w:r>
    </w:p>
    <w:p w14:paraId="0DE4EC65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Задание: </w:t>
      </w:r>
    </w:p>
    <w:p w14:paraId="224D8535" w14:textId="77777777" w:rsidR="00BC6F7B" w:rsidRDefault="008C27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Провести интервью заказчика на основе опросного листа.</w:t>
      </w:r>
    </w:p>
    <w:p w14:paraId="12FC03AB" w14:textId="77777777" w:rsidR="00BC6F7B" w:rsidRDefault="008C27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Провести анализ рынка труда с определением следующих критериев: </w:t>
      </w:r>
    </w:p>
    <w:p w14:paraId="6925808C" w14:textId="77777777" w:rsidR="00BC6F7B" w:rsidRDefault="008C27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уровень компенсации, оптимальной для данной вакансии в текущий момент;</w:t>
      </w:r>
    </w:p>
    <w:p w14:paraId="5EC17B5C" w14:textId="77777777" w:rsidR="00BC6F7B" w:rsidRDefault="008C27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доступность кандидатов: их количество и региональное распределение;</w:t>
      </w:r>
    </w:p>
    <w:p w14:paraId="3FA665F8" w14:textId="77777777" w:rsidR="00BC6F7B" w:rsidRDefault="008C27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наличие спроса на интересующих кандидатов/вакансии (рынок кандидата/рынок заказчика);</w:t>
      </w:r>
    </w:p>
    <w:p w14:paraId="6DA2A3FF" w14:textId="77777777" w:rsidR="00BC6F7B" w:rsidRDefault="008C27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состав типичного социального пакета для данной вакансии в аналогичных компаниях;</w:t>
      </w:r>
    </w:p>
    <w:p w14:paraId="137A63BA" w14:textId="77777777" w:rsidR="00BC6F7B" w:rsidRDefault="008C27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прогноз рисков, связанных с работой по закрытию вакансии.</w:t>
      </w:r>
    </w:p>
    <w:p w14:paraId="5950943C" w14:textId="77777777" w:rsidR="00BC6F7B" w:rsidRDefault="008C27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Сформировать алгоритм закрытия данной вакансии, включающий карту поиска кандидатов, в которой необходимо отобразить: </w:t>
      </w:r>
    </w:p>
    <w:p w14:paraId="0353AE72" w14:textId="77777777" w:rsidR="00BC6F7B" w:rsidRDefault="008C27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виды и каналы поиска, которые возможно использовать при работе с данной вакансией;</w:t>
      </w:r>
    </w:p>
    <w:p w14:paraId="3C580D6D" w14:textId="77777777" w:rsidR="00BC6F7B" w:rsidRDefault="008C27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аргументы в пользу использования того или иного вида или канала поиска;</w:t>
      </w:r>
    </w:p>
    <w:p w14:paraId="1907E96A" w14:textId="77777777" w:rsidR="00BC6F7B" w:rsidRDefault="008C27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финальный выбор источника/ов поиска с учетом текущей задачи, полученной от заказчика, с указание аргументов выбора.</w:t>
      </w:r>
    </w:p>
    <w:p w14:paraId="5F9257AE" w14:textId="5E08E100" w:rsidR="00BC6F7B" w:rsidRDefault="008C27D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4. </w:t>
      </w:r>
      <w:r>
        <w:rPr>
          <w:rFonts w:cs="Times New Roman"/>
          <w:color w:val="000000"/>
        </w:rPr>
        <w:tab/>
        <w:t xml:space="preserve">Оформить аргументационное письмо, содержащее результат работы и предлагаемый алгоритм закрытия данной вакансии и направить его заказчику по электронной почте </w:t>
      </w:r>
      <w:hyperlink r:id="rId13" w:history="1">
        <w:r w:rsidR="005B0F76" w:rsidRPr="005B0F76">
          <w:rPr>
            <w:rFonts w:cs="Times New Roman"/>
            <w:b/>
            <w:color w:val="000000"/>
          </w:rPr>
          <w:t>mo.junior.r@yandex.ru</w:t>
        </w:r>
      </w:hyperlink>
      <w:r w:rsidR="005B0F76">
        <w:rPr>
          <w:rFonts w:cs="Times New Roman"/>
          <w:b/>
          <w:color w:val="000000"/>
        </w:rPr>
        <w:t xml:space="preserve"> </w:t>
      </w:r>
      <w:r>
        <w:rPr>
          <w:rFonts w:cs="Times New Roman"/>
          <w:color w:val="000000"/>
        </w:rPr>
        <w:t>до истечения времени работы над модулем.</w:t>
      </w:r>
    </w:p>
    <w:p w14:paraId="0C3A95B1" w14:textId="54828440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5. Участник представляет мультимедийную презентацию заказчику в течение отведенного времени выполнения конкурсного модуля.</w:t>
      </w:r>
      <w:r w:rsidR="005B0F76">
        <w:rPr>
          <w:rFonts w:cs="Times New Roman"/>
          <w:color w:val="000000"/>
        </w:rPr>
        <w:t xml:space="preserve"> Продолжительность защиты презентации не более 4 минут.</w:t>
      </w:r>
    </w:p>
    <w:p w14:paraId="3E8D54DC" w14:textId="77777777" w:rsidR="00BC6F7B" w:rsidRDefault="00BC6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</w:p>
    <w:p w14:paraId="4EFD402E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b/>
          <w:i/>
          <w:color w:val="000000"/>
        </w:rPr>
        <w:t>Модуль С. Технологии составления объявлений о вакансии.</w:t>
      </w:r>
    </w:p>
    <w:p w14:paraId="649410C1" w14:textId="2C109ADD" w:rsidR="00BC6F7B" w:rsidRDefault="005B0F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На электронную почту участника высылаются данные, включающие в себя название компании и вакансии. </w:t>
      </w:r>
      <w:r w:rsidR="008C27DF">
        <w:rPr>
          <w:rFonts w:cs="Times New Roman"/>
          <w:color w:val="000000"/>
        </w:rPr>
        <w:t xml:space="preserve">Участник составляет объявление о вакансии по основным требованиям: название вакантной должности, должностные обязанности, требования к соискателю, условия работы, контактная информация рекрутера (структура объявления должна соответствовать способу размещения вакансии). </w:t>
      </w:r>
    </w:p>
    <w:p w14:paraId="1F53B978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Участник должен предложить два релевантных объявления о вакансии и разработать свой алгоритм размещения вакансии на подходящих информационных и поисковых платформах.</w:t>
      </w:r>
    </w:p>
    <w:p w14:paraId="69FF0603" w14:textId="77777777" w:rsidR="00BC6F7B" w:rsidRDefault="00BC6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</w:p>
    <w:p w14:paraId="77967DA0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Задание</w:t>
      </w:r>
    </w:p>
    <w:p w14:paraId="635E497A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1. Составить объявление о вакансии, включающее в себя:</w:t>
      </w:r>
    </w:p>
    <w:p w14:paraId="3335ABF5" w14:textId="77777777" w:rsidR="00BC6F7B" w:rsidRDefault="008C27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информация о вакансии и заказчике;</w:t>
      </w:r>
    </w:p>
    <w:p w14:paraId="2D12994A" w14:textId="77777777" w:rsidR="00BC6F7B" w:rsidRDefault="008C27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причина появления вакансии;</w:t>
      </w:r>
    </w:p>
    <w:p w14:paraId="3D8F8A11" w14:textId="77777777" w:rsidR="00BC6F7B" w:rsidRDefault="008C27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обязанности кандидата на вакантную позицию;</w:t>
      </w:r>
    </w:p>
    <w:p w14:paraId="46B09461" w14:textId="77777777" w:rsidR="00BC6F7B" w:rsidRDefault="008C27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требования, предъявляемые к кандидату на вакантную позицию;</w:t>
      </w:r>
    </w:p>
    <w:p w14:paraId="7F391DC8" w14:textId="77777777" w:rsidR="00BC6F7B" w:rsidRDefault="008C27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условия работы;</w:t>
      </w:r>
    </w:p>
    <w:p w14:paraId="4D388BF9" w14:textId="77777777" w:rsidR="00BC6F7B" w:rsidRDefault="008C27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призыв к действию;</w:t>
      </w:r>
    </w:p>
    <w:p w14:paraId="0D5EB54A" w14:textId="77777777" w:rsidR="00BC6F7B" w:rsidRDefault="008C27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дополнительная информация необходимая для размещения объявления о вакантной позиции.</w:t>
      </w:r>
    </w:p>
    <w:p w14:paraId="055D8598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2. Подготовить текст вакансии для размещения в двух выбранных источниках поиска с учетом специфики самой вакансии.</w:t>
      </w:r>
    </w:p>
    <w:p w14:paraId="6FDAC40D" w14:textId="6F6E3E56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3. Оформить мультимедийную презентацию, содержащую два объявления о вакансии и выслать по электронной почте</w:t>
      </w:r>
      <w:r w:rsidR="005B0F76">
        <w:rPr>
          <w:rFonts w:cs="Times New Roman"/>
          <w:color w:val="000000"/>
        </w:rPr>
        <w:t xml:space="preserve"> </w:t>
      </w:r>
      <w:hyperlink r:id="rId14" w:history="1">
        <w:r w:rsidR="005B0F76" w:rsidRPr="005B0F76">
          <w:rPr>
            <w:rFonts w:cs="Times New Roman"/>
            <w:b/>
            <w:color w:val="000000"/>
          </w:rPr>
          <w:t>mo.junior.r@yandex.ru</w:t>
        </w:r>
      </w:hyperlink>
      <w:r>
        <w:rPr>
          <w:rFonts w:cs="Times New Roman"/>
          <w:color w:val="000000"/>
        </w:rPr>
        <w:t>.</w:t>
      </w:r>
    </w:p>
    <w:p w14:paraId="64F91ECE" w14:textId="0C1164C8" w:rsidR="005B0F76" w:rsidRDefault="008C27DF" w:rsidP="005B0F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4. Участник представляет мультимедийную презентацию в течение отведенного времени выполнения конкурсного модуля.</w:t>
      </w:r>
      <w:r w:rsidR="005B0F76" w:rsidRPr="005B0F76">
        <w:rPr>
          <w:rFonts w:cs="Times New Roman"/>
          <w:color w:val="000000"/>
        </w:rPr>
        <w:t xml:space="preserve"> </w:t>
      </w:r>
      <w:r w:rsidR="005B0F76">
        <w:rPr>
          <w:rFonts w:cs="Times New Roman"/>
          <w:color w:val="000000"/>
        </w:rPr>
        <w:t>Продолжительность защиты презентации не более 4 минут.</w:t>
      </w:r>
    </w:p>
    <w:p w14:paraId="5FE45165" w14:textId="77777777" w:rsidR="00BC6F7B" w:rsidRDefault="00BC6F7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3"/>
        <w:rPr>
          <w:rFonts w:cs="Times New Roman"/>
          <w:color w:val="000000"/>
        </w:rPr>
      </w:pPr>
    </w:p>
    <w:p w14:paraId="55136961" w14:textId="77777777" w:rsidR="00BC6F7B" w:rsidRDefault="008C27D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hanging="3"/>
        <w:jc w:val="left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КРИТЕРИИ ОЦЕНКИ</w:t>
      </w:r>
    </w:p>
    <w:p w14:paraId="64BE9856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</w:p>
    <w:p w14:paraId="7EE6FCDF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Этот раздел определяет критерии оценки и количество баллов (судейских и объективных).</w:t>
      </w:r>
    </w:p>
    <w:p w14:paraId="7E7FEAD9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В основе схемы начисления баллов лежат критерии оценки, которые выводятся вместе с конкурсным заданием. Критерии оценки соответствуют заголовкам разделов. Схема начисления баллов должна отражать удельный вес критериев в соответствии со стандартами. </w:t>
      </w:r>
    </w:p>
    <w:p w14:paraId="0C618025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Общая сумма баллов для всех критериев оценки должна быть 100.</w:t>
      </w:r>
    </w:p>
    <w:p w14:paraId="137DC1EB" w14:textId="77777777" w:rsidR="00BC6F7B" w:rsidRDefault="00BC6F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right"/>
        <w:rPr>
          <w:rFonts w:cs="Times New Roman"/>
          <w:color w:val="000000"/>
        </w:rPr>
      </w:pPr>
    </w:p>
    <w:p w14:paraId="5A8509DE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Таблица 2</w:t>
      </w:r>
    </w:p>
    <w:tbl>
      <w:tblPr>
        <w:tblStyle w:val="af1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3"/>
        <w:gridCol w:w="3962"/>
        <w:gridCol w:w="1806"/>
        <w:gridCol w:w="1722"/>
        <w:gridCol w:w="1137"/>
      </w:tblGrid>
      <w:tr w:rsidR="00BC6F7B" w14:paraId="141E60AF" w14:textId="77777777">
        <w:trPr>
          <w:trHeight w:val="754"/>
        </w:trPr>
        <w:tc>
          <w:tcPr>
            <w:tcW w:w="943" w:type="dxa"/>
            <w:vAlign w:val="center"/>
          </w:tcPr>
          <w:p w14:paraId="3CD87E03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Раздел</w:t>
            </w:r>
          </w:p>
        </w:tc>
        <w:tc>
          <w:tcPr>
            <w:tcW w:w="3962" w:type="dxa"/>
            <w:vAlign w:val="center"/>
          </w:tcPr>
          <w:p w14:paraId="5867164D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Критерий</w:t>
            </w:r>
          </w:p>
        </w:tc>
        <w:tc>
          <w:tcPr>
            <w:tcW w:w="1806" w:type="dxa"/>
            <w:vAlign w:val="center"/>
          </w:tcPr>
          <w:p w14:paraId="05CF6051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Измеримая оценка (баллы)</w:t>
            </w:r>
          </w:p>
        </w:tc>
        <w:tc>
          <w:tcPr>
            <w:tcW w:w="1722" w:type="dxa"/>
            <w:vAlign w:val="center"/>
          </w:tcPr>
          <w:p w14:paraId="7FAEBCD1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Судейская оценка (баллы)</w:t>
            </w:r>
          </w:p>
        </w:tc>
        <w:tc>
          <w:tcPr>
            <w:tcW w:w="1137" w:type="dxa"/>
            <w:vAlign w:val="center"/>
          </w:tcPr>
          <w:p w14:paraId="6D8EA35F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Сумма баллов</w:t>
            </w:r>
          </w:p>
        </w:tc>
      </w:tr>
      <w:tr w:rsidR="00BC6F7B" w14:paraId="7CB3A0CA" w14:textId="77777777">
        <w:tc>
          <w:tcPr>
            <w:tcW w:w="943" w:type="dxa"/>
            <w:vAlign w:val="center"/>
          </w:tcPr>
          <w:p w14:paraId="6C6FE613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А</w:t>
            </w:r>
          </w:p>
        </w:tc>
        <w:tc>
          <w:tcPr>
            <w:tcW w:w="3962" w:type="dxa"/>
            <w:vAlign w:val="center"/>
          </w:tcPr>
          <w:p w14:paraId="1BDA5234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Информационно-аналитическая справка на основе заявки от заказчика (с учетом анализа HR-бренда компании)</w:t>
            </w:r>
          </w:p>
        </w:tc>
        <w:tc>
          <w:tcPr>
            <w:tcW w:w="1806" w:type="dxa"/>
            <w:vAlign w:val="center"/>
          </w:tcPr>
          <w:p w14:paraId="21904C91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27,90</w:t>
            </w:r>
          </w:p>
        </w:tc>
        <w:tc>
          <w:tcPr>
            <w:tcW w:w="1722" w:type="dxa"/>
            <w:vAlign w:val="center"/>
          </w:tcPr>
          <w:p w14:paraId="37D60894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16,40</w:t>
            </w:r>
          </w:p>
        </w:tc>
        <w:tc>
          <w:tcPr>
            <w:tcW w:w="1137" w:type="dxa"/>
            <w:vAlign w:val="center"/>
          </w:tcPr>
          <w:p w14:paraId="2913EE8F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44,30</w:t>
            </w:r>
          </w:p>
        </w:tc>
      </w:tr>
      <w:tr w:rsidR="00BC6F7B" w14:paraId="6BC90C90" w14:textId="77777777">
        <w:trPr>
          <w:trHeight w:val="978"/>
        </w:trPr>
        <w:tc>
          <w:tcPr>
            <w:tcW w:w="943" w:type="dxa"/>
            <w:vAlign w:val="center"/>
          </w:tcPr>
          <w:p w14:paraId="122C521B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</w:t>
            </w:r>
          </w:p>
        </w:tc>
        <w:tc>
          <w:tcPr>
            <w:tcW w:w="3962" w:type="dxa"/>
            <w:vAlign w:val="center"/>
          </w:tcPr>
          <w:p w14:paraId="49569EDD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Интервью заказчика и формирование карты поиска кандидата на основе анализа рынка труда.</w:t>
            </w:r>
          </w:p>
        </w:tc>
        <w:tc>
          <w:tcPr>
            <w:tcW w:w="1806" w:type="dxa"/>
            <w:vAlign w:val="center"/>
          </w:tcPr>
          <w:p w14:paraId="1B1961F3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17,60</w:t>
            </w:r>
          </w:p>
        </w:tc>
        <w:tc>
          <w:tcPr>
            <w:tcW w:w="1722" w:type="dxa"/>
            <w:vAlign w:val="center"/>
          </w:tcPr>
          <w:p w14:paraId="37CF5CB4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18,00</w:t>
            </w:r>
          </w:p>
        </w:tc>
        <w:tc>
          <w:tcPr>
            <w:tcW w:w="1137" w:type="dxa"/>
            <w:vAlign w:val="center"/>
          </w:tcPr>
          <w:p w14:paraId="29242C6D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35,60</w:t>
            </w:r>
          </w:p>
        </w:tc>
      </w:tr>
      <w:tr w:rsidR="00BC6F7B" w14:paraId="6ECFB548" w14:textId="77777777">
        <w:tc>
          <w:tcPr>
            <w:tcW w:w="943" w:type="dxa"/>
            <w:vAlign w:val="center"/>
          </w:tcPr>
          <w:p w14:paraId="1AF3EEA5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</w:t>
            </w:r>
          </w:p>
        </w:tc>
        <w:tc>
          <w:tcPr>
            <w:tcW w:w="3962" w:type="dxa"/>
            <w:vAlign w:val="center"/>
          </w:tcPr>
          <w:p w14:paraId="1B16ED03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Технологии составления объявлений о вакансии.</w:t>
            </w:r>
          </w:p>
        </w:tc>
        <w:tc>
          <w:tcPr>
            <w:tcW w:w="1806" w:type="dxa"/>
            <w:vAlign w:val="center"/>
          </w:tcPr>
          <w:p w14:paraId="598F40FD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11,85</w:t>
            </w:r>
          </w:p>
        </w:tc>
        <w:tc>
          <w:tcPr>
            <w:tcW w:w="1722" w:type="dxa"/>
            <w:vAlign w:val="center"/>
          </w:tcPr>
          <w:p w14:paraId="67BD0CE3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8,25</w:t>
            </w:r>
          </w:p>
        </w:tc>
        <w:tc>
          <w:tcPr>
            <w:tcW w:w="1137" w:type="dxa"/>
            <w:vAlign w:val="center"/>
          </w:tcPr>
          <w:p w14:paraId="5AA45EA5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20,10</w:t>
            </w:r>
          </w:p>
        </w:tc>
      </w:tr>
      <w:tr w:rsidR="00BC6F7B" w14:paraId="5E5B523F" w14:textId="77777777">
        <w:tc>
          <w:tcPr>
            <w:tcW w:w="943" w:type="dxa"/>
            <w:vAlign w:val="center"/>
          </w:tcPr>
          <w:p w14:paraId="316A8717" w14:textId="77777777" w:rsidR="00BC6F7B" w:rsidRDefault="00BC6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962" w:type="dxa"/>
            <w:vAlign w:val="center"/>
          </w:tcPr>
          <w:p w14:paraId="5ECD419D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ИТОГО</w:t>
            </w:r>
          </w:p>
        </w:tc>
        <w:tc>
          <w:tcPr>
            <w:tcW w:w="1806" w:type="dxa"/>
            <w:vAlign w:val="center"/>
          </w:tcPr>
          <w:p w14:paraId="035B1016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57,35</w:t>
            </w:r>
          </w:p>
        </w:tc>
        <w:tc>
          <w:tcPr>
            <w:tcW w:w="1722" w:type="dxa"/>
            <w:vAlign w:val="center"/>
          </w:tcPr>
          <w:p w14:paraId="5784CC9F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42,65</w:t>
            </w:r>
          </w:p>
        </w:tc>
        <w:tc>
          <w:tcPr>
            <w:tcW w:w="1137" w:type="dxa"/>
            <w:vAlign w:val="center"/>
          </w:tcPr>
          <w:p w14:paraId="1CAAC52F" w14:textId="77777777" w:rsidR="00BC6F7B" w:rsidRDefault="008C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line="240" w:lineRule="auto"/>
              <w:ind w:left="0" w:hanging="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100</w:t>
            </w:r>
          </w:p>
        </w:tc>
      </w:tr>
    </w:tbl>
    <w:p w14:paraId="706F213C" w14:textId="77777777" w:rsidR="00BC6F7B" w:rsidRDefault="00BC6F7B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</w:tabs>
        <w:spacing w:after="160" w:line="259" w:lineRule="auto"/>
        <w:ind w:left="0" w:hanging="3"/>
        <w:jc w:val="left"/>
        <w:rPr>
          <w:rFonts w:cs="Times New Roman"/>
        </w:rPr>
      </w:pPr>
    </w:p>
    <w:p w14:paraId="280E38BB" w14:textId="77777777" w:rsidR="00BC6F7B" w:rsidRDefault="008C27D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hanging="3"/>
        <w:jc w:val="left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ИНСТРУКЦИЯ ДЛЯ УЧАСТНИКОВ КОНКУРСА </w:t>
      </w:r>
    </w:p>
    <w:p w14:paraId="44A3250A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Конкурс проводится на русском языке. Вся документация, публичные презентации и общение с экспертами – на русском языке. </w:t>
      </w:r>
    </w:p>
    <w:p w14:paraId="41D0D8EF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 xml:space="preserve">Участникам не разрешается приносить в зону соревнований какие-либо личные вещи (карты памяти, а также любые другие средства коммуникации, например, мобильные телефоны). </w:t>
      </w:r>
    </w:p>
    <w:p w14:paraId="041F1CAC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jc w:val="left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Необходимые оборудование, установки и материалы </w:t>
      </w:r>
    </w:p>
    <w:p w14:paraId="389BAFC7" w14:textId="77777777" w:rsidR="00BC6F7B" w:rsidRDefault="008C27D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rPr>
          <w:rFonts w:cs="Times New Roman"/>
          <w:color w:val="000000"/>
        </w:rPr>
      </w:pPr>
      <w:bookmarkStart w:id="0" w:name="_heading=h.gjdgxs" w:colFirst="0" w:colLast="0"/>
      <w:bookmarkEnd w:id="0"/>
      <w:r>
        <w:rPr>
          <w:rFonts w:cs="Times New Roman"/>
          <w:color w:val="000000"/>
        </w:rPr>
        <w:t>Автоматизированное рабочее место с веб камерой и выходом в сеть интернет (стабильное соединение не менее 5 Мбит/с).</w:t>
      </w:r>
    </w:p>
    <w:p w14:paraId="47B32F19" w14:textId="77777777" w:rsidR="00BC6F7B" w:rsidRDefault="008C27D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Наличие офисных программ (одинаковой версии для всех участников).</w:t>
      </w:r>
    </w:p>
    <w:p w14:paraId="4022A8B3" w14:textId="77777777" w:rsidR="00BC6F7B" w:rsidRDefault="008C27D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Периферийные устройства (клавиатура, компьютерная мышь)</w:t>
      </w:r>
    </w:p>
    <w:p w14:paraId="0CAEB3F8" w14:textId="77777777" w:rsidR="00BC6F7B" w:rsidRDefault="008C27D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Наушники (проводные/беспроводные) и микрофон (либо гарнитура).</w:t>
      </w:r>
    </w:p>
    <w:p w14:paraId="253AFBE0" w14:textId="77777777" w:rsidR="00BC6F7B" w:rsidRDefault="008C27D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hanging="3"/>
        <w:jc w:val="left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ГЛОССАРИЙ </w:t>
      </w:r>
    </w:p>
    <w:p w14:paraId="62DD7E7D" w14:textId="77777777" w:rsidR="00BC6F7B" w:rsidRDefault="00BC6F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rPr>
          <w:rFonts w:cs="Times New Roman"/>
          <w:color w:val="000000"/>
        </w:rPr>
      </w:pPr>
    </w:p>
    <w:p w14:paraId="664A7180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1.</w:t>
      </w:r>
      <w:r>
        <w:rPr>
          <w:rFonts w:cs="Times New Roman"/>
          <w:color w:val="000000"/>
        </w:rPr>
        <w:tab/>
        <w:t>Заявка от заказчика – письменно/устно сформулированная потребность в специалисте. Является основой кейса -задания, излагается в свободной форме (допускаются жаргонизмы и просторечия с целью наибольшим образом приблизить ситуацию к действительности). Заявка может содержать неполную и плохо структурированную информацию о потребности. Объем информации в заявке определяется задачами Конкурсного задания. Задача участника собрать недостающую информацию из открытых источников, а также а также в процессе интервью с «заказчиком».</w:t>
      </w:r>
    </w:p>
    <w:p w14:paraId="50F13183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2.</w:t>
      </w:r>
      <w:r>
        <w:rPr>
          <w:rFonts w:cs="Times New Roman"/>
          <w:color w:val="000000"/>
        </w:rPr>
        <w:tab/>
        <w:t>Информационно-аналитическая справка о вакансии – полное описание всех аспектов вакансии, полученных из открытых источников, цель написания данной справки – проверка максимального понимания участником всех нюансов поиска по данной вакансии.</w:t>
      </w:r>
    </w:p>
    <w:p w14:paraId="50054BA6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3.</w:t>
      </w:r>
      <w:r>
        <w:rPr>
          <w:rFonts w:cs="Times New Roman"/>
          <w:color w:val="000000"/>
        </w:rPr>
        <w:tab/>
        <w:t xml:space="preserve">Анализ состояния рынка труда – информационный срез данных о количественном соотношении вакансий и кандидатов на рынке труда, а также уровне предлагаемых и запрашиваемых кандидатами заработных плат (с использованием открытых источников). Обычно представляет собой график, диаграмму или другой графический объект, наглядно демонстрирующий </w:t>
      </w:r>
      <w:r>
        <w:rPr>
          <w:rFonts w:cs="Times New Roman"/>
          <w:color w:val="000000"/>
        </w:rPr>
        <w:lastRenderedPageBreak/>
        <w:t xml:space="preserve">положении вакансии и целевую аудиторию кандидатов для поиска претендентов на вакансию. Дополняется необходимыми текстовыми комментариями. </w:t>
      </w:r>
    </w:p>
    <w:p w14:paraId="76341012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4.</w:t>
      </w:r>
      <w:r>
        <w:rPr>
          <w:rFonts w:cs="Times New Roman"/>
          <w:color w:val="000000"/>
        </w:rPr>
        <w:tab/>
        <w:t xml:space="preserve">Портрет кандидата – структурированное описание Целевой аудитории вакансии, содержащее информацию об общих требованиях к кандидатам таких как уровень образования, знания, навыки, личностные качества, обязанности на данной должности, компетенции, необходимые для выполнения данной работы в данной организации. ПК опирается на потребность конкретного работодателя, не может содержать типовую информацию, относящуюся к профессии, вакансиям у других работодателей. Может включать те аспекты информации из Профессионального стандарта, которые имеют отношение к данному работодателю, но не может абстрактно опираться на него. В отличие от профиля должности может содержать информацию о социальных признаках кандидата (пол, возраст, иные данные), ели это требуется для конкретизации ПК. </w:t>
      </w:r>
    </w:p>
    <w:p w14:paraId="46596A8A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5.</w:t>
      </w:r>
      <w:r>
        <w:rPr>
          <w:rFonts w:cs="Times New Roman"/>
          <w:color w:val="000000"/>
        </w:rPr>
        <w:tab/>
        <w:t>Компетенция — это личностная способность специалиста (сотрудника) решать определённый класс профессиональных задач.</w:t>
      </w:r>
    </w:p>
    <w:p w14:paraId="6F590E77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6.</w:t>
      </w:r>
      <w:r>
        <w:rPr>
          <w:rFonts w:cs="Times New Roman"/>
          <w:color w:val="000000"/>
        </w:rPr>
        <w:tab/>
        <w:t>Карта поиска кандидата - структурированный документ, содержащий аргументированную информацию о каналах и видах поиска, которые целесообразно использовать при поиске специалиста на данную вакансию (виды поиска: прямой, с использованием открытых баз данных и работных сайтов, headhunting и т.п.; каналы поиска: работные сайты, соцсети, профессиональные сообщества, печатне СМИ и пр.). Важным признаком качественной карты поиска является ранжирование видов и каналов по степени предпочтительности с учетом конкретных условия поиска – срочности, доступности, эффективности и т.п.</w:t>
      </w:r>
    </w:p>
    <w:p w14:paraId="468CDF5F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7.</w:t>
      </w:r>
      <w:r>
        <w:rPr>
          <w:rFonts w:cs="Times New Roman"/>
          <w:color w:val="000000"/>
        </w:rPr>
        <w:tab/>
        <w:t xml:space="preserve">Риски – возможные негативные сценарии развития событий, возникающие в результате работы с теми или иными условиями. Например, </w:t>
      </w:r>
      <w:r>
        <w:rPr>
          <w:rFonts w:cs="Times New Roman"/>
          <w:color w:val="000000"/>
        </w:rPr>
        <w:lastRenderedPageBreak/>
        <w:t xml:space="preserve">риск отсутствия кандидатов, готовых рассмотреть вакансию при уровне заработной платы на 20% ниже рынка. </w:t>
      </w:r>
    </w:p>
    <w:p w14:paraId="256207F8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8.</w:t>
      </w:r>
      <w:r>
        <w:rPr>
          <w:rFonts w:cs="Times New Roman"/>
          <w:color w:val="000000"/>
        </w:rPr>
        <w:tab/>
        <w:t>Предложение по минимизации риска – меры, которые необходимо принять, чтобы свести негативные последствия риска к минимуму.</w:t>
      </w:r>
    </w:p>
    <w:p w14:paraId="3CD8815F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9.</w:t>
      </w:r>
      <w:r>
        <w:rPr>
          <w:rFonts w:cs="Times New Roman"/>
          <w:color w:val="000000"/>
        </w:rPr>
        <w:tab/>
        <w:t xml:space="preserve">Вероятность наступления риска – величина условно характеризующая вероятность наступления риска. Например, риск отсутствия кандидатов при уровне заработной платы на 20 процентов ниже рынка - наступить с вероятностью 80%, или вероятность риска высокая. </w:t>
      </w:r>
    </w:p>
    <w:p w14:paraId="58E7EFE7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10.</w:t>
      </w:r>
      <w:r>
        <w:rPr>
          <w:rFonts w:cs="Times New Roman"/>
          <w:color w:val="000000"/>
        </w:rPr>
        <w:tab/>
        <w:t>Объявление о вакансии – текстовое представление вакансии для публикации в каждом конкретном источнике. Может содержать сленг, графику и иные элементы, не соответствующие классическому деловому стилю документации, в соответствие с ориентацией на целевую аудиторию. Может не содержать всей информации о вакансии, с целью увеличить привлекательность для отдельных категорий соискателей, а также с учетом специфической стилистики объявлений, характерной для разных каналов поиска. Например, полное структурированное объявление не публикуют в соцсетях.</w:t>
      </w:r>
    </w:p>
    <w:p w14:paraId="54EB5B51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11.</w:t>
      </w:r>
      <w:r>
        <w:rPr>
          <w:rFonts w:cs="Times New Roman"/>
          <w:color w:val="000000"/>
        </w:rPr>
        <w:tab/>
        <w:t xml:space="preserve">Опросный лист для интервью – список вопросов, которые готовит участник для проведения интервью. В опросном листе помимо самих вопросов, указывается цель вопроса, чтобы исключить двоякую трактовку при оценке. </w:t>
      </w:r>
    </w:p>
    <w:p w14:paraId="641B0991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12.</w:t>
      </w:r>
      <w:r>
        <w:rPr>
          <w:rFonts w:cs="Times New Roman"/>
          <w:color w:val="000000"/>
        </w:rPr>
        <w:tab/>
        <w:t>HR-бренд компании - совокупность усилий компании по взаимодействию с существующими и потенциальными сотрудниками, которое делает её привлекательным местом работы, а также активное управление имиджем компании в глазах партнёров, соискателей, и иных заинтересованных лиц.</w:t>
      </w:r>
    </w:p>
    <w:p w14:paraId="7C4AE307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13.</w:t>
      </w:r>
      <w:r>
        <w:rPr>
          <w:rFonts w:cs="Times New Roman"/>
          <w:color w:val="000000"/>
        </w:rPr>
        <w:tab/>
        <w:t xml:space="preserve">Корпоративная культура компании - совокупность моделей поведения, которые приобретены организацией в процессе адаптации к внешней среде и </w:t>
      </w:r>
      <w:r>
        <w:rPr>
          <w:rFonts w:cs="Times New Roman"/>
          <w:color w:val="000000"/>
        </w:rPr>
        <w:lastRenderedPageBreak/>
        <w:t>внутренней интеграции, показавших свою эффективность и разделяемых большинством членов организации. Компонентами корпоративной культуры являются:</w:t>
      </w:r>
    </w:p>
    <w:p w14:paraId="5FF47E33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a.</w:t>
      </w:r>
      <w:r>
        <w:rPr>
          <w:rFonts w:cs="Times New Roman"/>
          <w:color w:val="000000"/>
        </w:rPr>
        <w:tab/>
        <w:t>принятая система лидерства;</w:t>
      </w:r>
    </w:p>
    <w:p w14:paraId="419A51B4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b.</w:t>
      </w:r>
      <w:r>
        <w:rPr>
          <w:rFonts w:cs="Times New Roman"/>
          <w:color w:val="000000"/>
        </w:rPr>
        <w:tab/>
        <w:t>стили разрешения конфликтов;</w:t>
      </w:r>
    </w:p>
    <w:p w14:paraId="583D44CD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c.</w:t>
      </w:r>
      <w:r>
        <w:rPr>
          <w:rFonts w:cs="Times New Roman"/>
          <w:color w:val="000000"/>
        </w:rPr>
        <w:tab/>
        <w:t>действующая система коммуникации;</w:t>
      </w:r>
    </w:p>
    <w:p w14:paraId="41854137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d.</w:t>
      </w:r>
      <w:r>
        <w:rPr>
          <w:rFonts w:cs="Times New Roman"/>
          <w:color w:val="000000"/>
        </w:rPr>
        <w:tab/>
        <w:t>положение индивида в организации;</w:t>
      </w:r>
    </w:p>
    <w:p w14:paraId="3023C588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e.</w:t>
      </w:r>
      <w:r>
        <w:rPr>
          <w:rFonts w:cs="Times New Roman"/>
          <w:color w:val="000000"/>
        </w:rPr>
        <w:tab/>
        <w:t>особенности гендерных и межнациональных взаимоотношений;</w:t>
      </w:r>
    </w:p>
    <w:p w14:paraId="675DB11F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f.</w:t>
      </w:r>
      <w:r>
        <w:rPr>
          <w:rFonts w:cs="Times New Roman"/>
          <w:color w:val="000000"/>
        </w:rPr>
        <w:tab/>
        <w:t>принятая символика: лозунги, организационные табу, ритуалы.</w:t>
      </w:r>
    </w:p>
    <w:p w14:paraId="1060CD61" w14:textId="77777777" w:rsidR="00BC6F7B" w:rsidRDefault="008C27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rPr>
          <w:rFonts w:cs="Times New Roman"/>
          <w:color w:val="000000"/>
        </w:rPr>
      </w:pPr>
      <w:r>
        <w:rPr>
          <w:rFonts w:cs="Times New Roman"/>
          <w:color w:val="000000"/>
        </w:rPr>
        <w:t>14.</w:t>
      </w:r>
      <w:r>
        <w:rPr>
          <w:rFonts w:cs="Times New Roman"/>
          <w:color w:val="000000"/>
        </w:rPr>
        <w:tab/>
        <w:t xml:space="preserve"> Целевая аудитория - аудитория потенциальных кандидатов, в привлечении и трудоустройстве которых заинтересовано руководство компании.</w:t>
      </w:r>
    </w:p>
    <w:p w14:paraId="6CB3B0EB" w14:textId="77777777" w:rsidR="00BC6F7B" w:rsidRDefault="00BC6F7B">
      <w:pPr>
        <w:pBdr>
          <w:top w:val="nil"/>
          <w:left w:val="nil"/>
          <w:bottom w:val="nil"/>
          <w:right w:val="nil"/>
          <w:between w:val="nil"/>
        </w:pBdr>
        <w:tabs>
          <w:tab w:val="left" w:pos="1140"/>
        </w:tabs>
        <w:spacing w:line="360" w:lineRule="auto"/>
        <w:ind w:left="0" w:hanging="3"/>
        <w:rPr>
          <w:rFonts w:cs="Times New Roman"/>
          <w:color w:val="000000"/>
        </w:rPr>
      </w:pPr>
    </w:p>
    <w:sectPr w:rsidR="00BC6F7B">
      <w:headerReference w:type="default" r:id="rId15"/>
      <w:footerReference w:type="default" r:id="rId16"/>
      <w:pgSz w:w="11906" w:h="16838"/>
      <w:pgMar w:top="709" w:right="851" w:bottom="1134" w:left="1701" w:header="709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144DE" w14:textId="77777777" w:rsidR="00D35536" w:rsidRDefault="00D35536">
      <w:pPr>
        <w:spacing w:line="240" w:lineRule="auto"/>
        <w:ind w:left="0" w:hanging="3"/>
      </w:pPr>
      <w:r>
        <w:separator/>
      </w:r>
    </w:p>
  </w:endnote>
  <w:endnote w:type="continuationSeparator" w:id="0">
    <w:p w14:paraId="3E86143D" w14:textId="77777777" w:rsidR="00D35536" w:rsidRDefault="00D35536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ilbo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901C" w14:textId="77777777" w:rsidR="00BC6F7B" w:rsidRDefault="00BC6F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160" w:line="259" w:lineRule="auto"/>
      <w:ind w:hanging="2"/>
      <w:jc w:val="left"/>
      <w:rPr>
        <w:rFonts w:ascii="Calibri" w:eastAsia="Calibri" w:hAnsi="Calibri"/>
        <w:color w:val="000000"/>
        <w:sz w:val="22"/>
        <w:szCs w:val="22"/>
      </w:rPr>
    </w:pPr>
  </w:p>
  <w:p w14:paraId="7CB13B44" w14:textId="77777777" w:rsidR="00BC6F7B" w:rsidRDefault="008C27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160" w:line="259" w:lineRule="auto"/>
      <w:ind w:hanging="2"/>
      <w:jc w:val="left"/>
      <w:rPr>
        <w:rFonts w:ascii="Calibri" w:eastAsia="Calibri" w:hAnsi="Calibri"/>
        <w:color w:val="000000"/>
        <w:sz w:val="22"/>
        <w:szCs w:val="22"/>
      </w:rPr>
    </w:pPr>
    <w:r>
      <w:rPr>
        <w:rFonts w:ascii="Calibri" w:eastAsia="Calibri" w:hAnsi="Calibri"/>
        <w:color w:val="000000"/>
        <w:sz w:val="22"/>
        <w:szCs w:val="22"/>
      </w:rPr>
      <w:fldChar w:fldCharType="begin"/>
    </w:r>
    <w:r>
      <w:rPr>
        <w:rFonts w:ascii="Calibri" w:eastAsia="Calibri" w:hAnsi="Calibri"/>
        <w:color w:val="000000"/>
        <w:sz w:val="22"/>
        <w:szCs w:val="22"/>
      </w:rPr>
      <w:instrText>PAGE</w:instrText>
    </w:r>
    <w:r>
      <w:rPr>
        <w:rFonts w:ascii="Calibri" w:eastAsia="Calibri" w:hAnsi="Calibri"/>
        <w:color w:val="000000"/>
        <w:sz w:val="22"/>
        <w:szCs w:val="22"/>
      </w:rPr>
      <w:fldChar w:fldCharType="separate"/>
    </w:r>
    <w:r w:rsidR="005B0F76">
      <w:rPr>
        <w:rFonts w:ascii="Calibri" w:eastAsia="Calibri" w:hAnsi="Calibri"/>
        <w:noProof/>
        <w:color w:val="000000"/>
        <w:sz w:val="22"/>
        <w:szCs w:val="22"/>
      </w:rPr>
      <w:t>2</w:t>
    </w:r>
    <w:r>
      <w:rPr>
        <w:rFonts w:ascii="Calibri" w:eastAsia="Calibri" w:hAnsi="Calibri"/>
        <w:color w:val="000000"/>
        <w:sz w:val="22"/>
        <w:szCs w:val="22"/>
      </w:rPr>
      <w:fldChar w:fldCharType="end"/>
    </w:r>
  </w:p>
  <w:p w14:paraId="363B8947" w14:textId="77777777" w:rsidR="00BC6F7B" w:rsidRDefault="00BC6F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160" w:line="259" w:lineRule="auto"/>
      <w:ind w:hanging="2"/>
      <w:jc w:val="left"/>
      <w:rPr>
        <w:rFonts w:ascii="Calibri" w:eastAsia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50318" w14:textId="77777777" w:rsidR="00D35536" w:rsidRDefault="00D35536">
      <w:pPr>
        <w:spacing w:line="240" w:lineRule="auto"/>
        <w:ind w:left="0" w:hanging="3"/>
      </w:pPr>
      <w:r>
        <w:separator/>
      </w:r>
    </w:p>
  </w:footnote>
  <w:footnote w:type="continuationSeparator" w:id="0">
    <w:p w14:paraId="6A21EDCD" w14:textId="77777777" w:rsidR="00D35536" w:rsidRDefault="00D35536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F213F" w14:textId="77777777" w:rsidR="00BC6F7B" w:rsidRDefault="008C27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160" w:line="259" w:lineRule="auto"/>
      <w:ind w:hanging="2"/>
      <w:jc w:val="right"/>
      <w:rPr>
        <w:rFonts w:ascii="Calibri" w:eastAsia="Calibri" w:hAnsi="Calibri"/>
        <w:color w:val="000000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hidden="0" allowOverlap="1" wp14:anchorId="30BC67CA" wp14:editId="46E671DF">
          <wp:simplePos x="0" y="0"/>
          <wp:positionH relativeFrom="page">
            <wp:posOffset>6414135</wp:posOffset>
          </wp:positionH>
          <wp:positionV relativeFrom="page">
            <wp:posOffset>135890</wp:posOffset>
          </wp:positionV>
          <wp:extent cx="953770" cy="684530"/>
          <wp:effectExtent l="0" t="0" r="0" b="0"/>
          <wp:wrapTopAndBottom distT="0" dist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35284"/>
                  <a:stretch>
                    <a:fillRect/>
                  </a:stretch>
                </pic:blipFill>
                <pic:spPr>
                  <a:xfrm>
                    <a:off x="0" y="0"/>
                    <a:ext cx="953770" cy="684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B3BB4"/>
    <w:multiLevelType w:val="multilevel"/>
    <w:tmpl w:val="53CA05B6"/>
    <w:lvl w:ilvl="0">
      <w:start w:val="1"/>
      <w:numFmt w:val="bullet"/>
      <w:pStyle w:val="1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85D6966"/>
    <w:multiLevelType w:val="multilevel"/>
    <w:tmpl w:val="88EAE242"/>
    <w:lvl w:ilvl="0">
      <w:start w:val="1"/>
      <w:numFmt w:val="bullet"/>
      <w:lvlText w:val="-"/>
      <w:lvlJc w:val="left"/>
      <w:pPr>
        <w:ind w:left="1287" w:hanging="360"/>
      </w:pPr>
      <w:rPr>
        <w:rFonts w:ascii="Bilbo" w:eastAsia="Bilbo" w:hAnsi="Bilbo" w:cs="Bilbo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12E1C70"/>
    <w:multiLevelType w:val="multilevel"/>
    <w:tmpl w:val="330A85BE"/>
    <w:lvl w:ilvl="0">
      <w:start w:val="1"/>
      <w:numFmt w:val="decimal"/>
      <w:lvlText w:val="%1."/>
      <w:lvlJc w:val="left"/>
      <w:pPr>
        <w:ind w:left="1084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3" w15:restartNumberingAfterBreak="0">
    <w:nsid w:val="24226893"/>
    <w:multiLevelType w:val="multilevel"/>
    <w:tmpl w:val="20526DB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96B2D66"/>
    <w:multiLevelType w:val="multilevel"/>
    <w:tmpl w:val="A8F2FC28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5" w15:restartNumberingAfterBreak="0">
    <w:nsid w:val="328F56DC"/>
    <w:multiLevelType w:val="multilevel"/>
    <w:tmpl w:val="0484990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2DD60C7"/>
    <w:multiLevelType w:val="multilevel"/>
    <w:tmpl w:val="FFB45F68"/>
    <w:lvl w:ilvl="0">
      <w:start w:val="1"/>
      <w:numFmt w:val="decimal"/>
      <w:lvlText w:val="%1."/>
      <w:lvlJc w:val="left"/>
      <w:pPr>
        <w:ind w:left="450" w:hanging="450"/>
      </w:pPr>
      <w:rPr>
        <w:b/>
        <w:vertAlign w:val="baseline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vertAlign w:val="baseline"/>
      </w:rPr>
    </w:lvl>
  </w:abstractNum>
  <w:abstractNum w:abstractNumId="7" w15:restartNumberingAfterBreak="0">
    <w:nsid w:val="4A6379D1"/>
    <w:multiLevelType w:val="multilevel"/>
    <w:tmpl w:val="3530CC82"/>
    <w:lvl w:ilvl="0">
      <w:start w:val="1"/>
      <w:numFmt w:val="decimal"/>
      <w:lvlText w:val="%1."/>
      <w:lvlJc w:val="left"/>
      <w:pPr>
        <w:ind w:left="450" w:hanging="45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1429" w:hanging="72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1.−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−.%3.%4."/>
      <w:lvlJc w:val="left"/>
      <w:pPr>
        <w:ind w:left="3207" w:hanging="1080"/>
      </w:pPr>
      <w:rPr>
        <w:vertAlign w:val="baseline"/>
      </w:rPr>
    </w:lvl>
    <w:lvl w:ilvl="4">
      <w:start w:val="1"/>
      <w:numFmt w:val="decimal"/>
      <w:lvlText w:val="%1.−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−.%3.%4.%5.%6.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−.%3.%4.%5.%6.%7.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−.%3.%4.%5.%6.%7.%8.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−.%3.%4.%5.%6.%7.%8.%9."/>
      <w:lvlJc w:val="left"/>
      <w:pPr>
        <w:ind w:left="7832" w:hanging="2160"/>
      </w:pPr>
      <w:rPr>
        <w:vertAlign w:val="baseline"/>
      </w:rPr>
    </w:lvl>
  </w:abstractNum>
  <w:abstractNum w:abstractNumId="8" w15:restartNumberingAfterBreak="0">
    <w:nsid w:val="4BD276BC"/>
    <w:multiLevelType w:val="multilevel"/>
    <w:tmpl w:val="99CA3F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7B"/>
    <w:rsid w:val="004627CF"/>
    <w:rsid w:val="005B0F76"/>
    <w:rsid w:val="008C27DF"/>
    <w:rsid w:val="00BC6F7B"/>
    <w:rsid w:val="00D3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BA29"/>
  <w15:docId w15:val="{83468E15-6217-48A3-AE74-B3622FC7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8"/>
      <w:szCs w:val="28"/>
    </w:rPr>
  </w:style>
  <w:style w:type="paragraph" w:styleId="1">
    <w:name w:val="heading 1"/>
    <w:basedOn w:val="a0"/>
    <w:next w:val="a"/>
    <w:uiPriority w:val="9"/>
    <w:qFormat/>
    <w:pPr>
      <w:numPr>
        <w:numId w:val="1"/>
      </w:numPr>
      <w:spacing w:before="120" w:after="120"/>
      <w:ind w:left="720" w:hanging="1"/>
    </w:pPr>
    <w:rPr>
      <w:b/>
      <w:color w:val="8496B0"/>
      <w:sz w:val="36"/>
      <w:szCs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120" w:line="360" w:lineRule="auto"/>
      <w:outlineLvl w:val="1"/>
    </w:pPr>
    <w:rPr>
      <w:rFonts w:ascii="Arial" w:hAnsi="Arial"/>
      <w:b/>
      <w:szCs w:val="24"/>
      <w:lang w:val="en-GB" w:eastAsia="en-US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 w:line="259" w:lineRule="auto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0">
    <w:name w:val="List Paragraph"/>
    <w:basedOn w:val="a"/>
    <w:pP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table" w:styleId="a5">
    <w:name w:val="Table Grid"/>
    <w:basedOn w:val="a2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a7">
    <w:name w:val="Balloon Text"/>
    <w:basedOn w:val="a"/>
    <w:qFormat/>
    <w:pPr>
      <w:spacing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8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customStyle="1" w:styleId="10">
    <w:name w:val="Заголовок 1 Знак"/>
    <w:rPr>
      <w:rFonts w:ascii="Times New Roman" w:eastAsia="Times New Roman" w:hAnsi="Times New Roman"/>
      <w:b/>
      <w:color w:val="8496B0"/>
      <w:w w:val="100"/>
      <w:position w:val="-1"/>
      <w:sz w:val="36"/>
      <w:szCs w:val="36"/>
      <w:effect w:val="none"/>
      <w:vertAlign w:val="baseline"/>
      <w:cs w:val="0"/>
      <w:em w:val="none"/>
      <w:lang w:eastAsia="en-US"/>
    </w:rPr>
  </w:style>
  <w:style w:type="character" w:customStyle="1" w:styleId="20">
    <w:name w:val="Заголовок 2 Знак"/>
    <w:rPr>
      <w:rFonts w:ascii="Arial" w:eastAsia="Times New Roman" w:hAnsi="Arial"/>
      <w:b/>
      <w:w w:val="100"/>
      <w:position w:val="-1"/>
      <w:sz w:val="28"/>
      <w:szCs w:val="24"/>
      <w:effect w:val="none"/>
      <w:vertAlign w:val="baseline"/>
      <w:cs w:val="0"/>
      <w:em w:val="none"/>
      <w:lang w:val="en-GB" w:eastAsia="en-US"/>
    </w:rPr>
  </w:style>
  <w:style w:type="character" w:customStyle="1" w:styleId="A20">
    <w:name w:val="A2"/>
    <w:rPr>
      <w:b/>
      <w:color w:val="000000"/>
      <w:w w:val="100"/>
      <w:position w:val="-1"/>
      <w:sz w:val="26"/>
      <w:u w:val="single"/>
      <w:effect w:val="none"/>
      <w:vertAlign w:val="baseline"/>
      <w:cs w:val="0"/>
      <w:em w:val="none"/>
    </w:rPr>
  </w:style>
  <w:style w:type="paragraph" w:customStyle="1" w:styleId="Pa2">
    <w:name w:val="Pa2"/>
    <w:basedOn w:val="a"/>
    <w:next w:val="a"/>
    <w:pPr>
      <w:autoSpaceDE w:val="0"/>
      <w:autoSpaceDN w:val="0"/>
      <w:adjustRightInd w:val="0"/>
      <w:spacing w:line="221" w:lineRule="atLeast"/>
    </w:pPr>
    <w:rPr>
      <w:rFonts w:ascii="Myriad Pro" w:hAnsi="Myriad Pro"/>
      <w:sz w:val="24"/>
      <w:szCs w:val="24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qFormat/>
    <w:pPr>
      <w:tabs>
        <w:tab w:val="center" w:pos="4677"/>
        <w:tab w:val="right" w:pos="9355"/>
      </w:tabs>
      <w:spacing w:after="160" w:line="259" w:lineRule="auto"/>
    </w:pPr>
    <w:rPr>
      <w:sz w:val="22"/>
      <w:szCs w:val="22"/>
      <w:lang w:eastAsia="en-US"/>
    </w:rPr>
  </w:style>
  <w:style w:type="character" w:customStyle="1" w:styleId="aa">
    <w:name w:val="Верх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b">
    <w:name w:val="footer"/>
    <w:basedOn w:val="a"/>
    <w:qFormat/>
    <w:pPr>
      <w:tabs>
        <w:tab w:val="center" w:pos="4677"/>
        <w:tab w:val="right" w:pos="9355"/>
      </w:tabs>
      <w:spacing w:after="160" w:line="259" w:lineRule="auto"/>
    </w:pPr>
    <w:rPr>
      <w:sz w:val="22"/>
      <w:szCs w:val="22"/>
      <w:lang w:eastAsia="en-US"/>
    </w:rPr>
  </w:style>
  <w:style w:type="character" w:customStyle="1" w:styleId="ac">
    <w:name w:val="Ниж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ad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текст1"/>
    <w:rPr>
      <w:rFonts w:ascii="Calibri" w:eastAsia="Calibri" w:hAnsi="Calibri" w:cs="Calibri"/>
      <w:color w:val="000000"/>
      <w:spacing w:val="2"/>
      <w:w w:val="100"/>
      <w:position w:val="0"/>
      <w:effect w:val="none"/>
      <w:shd w:val="clear" w:color="auto" w:fill="FFFFFF"/>
      <w:vertAlign w:val="baseline"/>
      <w:cs w:val="0"/>
      <w:em w:val="none"/>
      <w:lang w:val="ru-RU"/>
    </w:rPr>
  </w:style>
  <w:style w:type="character" w:customStyle="1" w:styleId="ae">
    <w:name w:val="Основной текст_"/>
    <w:rPr>
      <w:spacing w:val="2"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40">
    <w:name w:val="Основной текст4"/>
    <w:basedOn w:val="a"/>
    <w:pPr>
      <w:widowControl w:val="0"/>
      <w:shd w:val="clear" w:color="auto" w:fill="FFFFFF"/>
      <w:spacing w:before="420" w:after="240" w:line="298" w:lineRule="atLeast"/>
      <w:ind w:hanging="360"/>
    </w:pPr>
    <w:rPr>
      <w:spacing w:val="2"/>
      <w:sz w:val="20"/>
      <w:szCs w:val="20"/>
    </w:rPr>
  </w:style>
  <w:style w:type="paragraph" w:customStyle="1" w:styleId="Docsubtitle2">
    <w:name w:val="Doc subtitle2"/>
    <w:basedOn w:val="a"/>
    <w:pPr>
      <w:spacing w:line="240" w:lineRule="auto"/>
    </w:pPr>
    <w:rPr>
      <w:rFonts w:ascii="Arial" w:hAnsi="Arial"/>
      <w:lang w:val="en-GB" w:eastAsia="en-US"/>
    </w:rPr>
  </w:style>
  <w:style w:type="character" w:customStyle="1" w:styleId="Docsubtitle2Char">
    <w:name w:val="Doc subtitle2 Char"/>
    <w:rPr>
      <w:rFonts w:ascii="Arial" w:eastAsia="Calibri" w:hAnsi="Arial" w:cs="Times New Roman"/>
      <w:w w:val="100"/>
      <w:position w:val="-1"/>
      <w:sz w:val="28"/>
      <w:szCs w:val="28"/>
      <w:effect w:val="none"/>
      <w:vertAlign w:val="baseline"/>
      <w:cs w:val="0"/>
      <w:em w:val="none"/>
      <w:lang w:val="en-GB" w:eastAsia="en-US"/>
    </w:rPr>
  </w:style>
  <w:style w:type="paragraph" w:customStyle="1" w:styleId="Doctitle">
    <w:name w:val="Doc title"/>
    <w:basedOn w:val="a"/>
    <w:pPr>
      <w:spacing w:line="240" w:lineRule="auto"/>
    </w:pPr>
    <w:rPr>
      <w:rFonts w:ascii="Arial" w:hAnsi="Arial"/>
      <w:b/>
      <w:sz w:val="40"/>
      <w:szCs w:val="24"/>
      <w:lang w:val="en-GB" w:eastAsia="en-US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-1">
    <w:name w:val="!Заголовок-1"/>
    <w:basedOn w:val="1"/>
    <w:pPr>
      <w:keepNext/>
      <w:numPr>
        <w:numId w:val="0"/>
      </w:numPr>
      <w:spacing w:before="240" w:line="360" w:lineRule="auto"/>
      <w:ind w:leftChars="-1" w:left="720" w:hangingChars="1" w:hanging="1"/>
    </w:pPr>
    <w:rPr>
      <w:rFonts w:ascii="Arial" w:hAnsi="Arial"/>
      <w:bCs/>
      <w:caps/>
      <w:color w:val="2C8DE6"/>
      <w:szCs w:val="24"/>
    </w:rPr>
  </w:style>
  <w:style w:type="character" w:customStyle="1" w:styleId="-10">
    <w:name w:val="!Заголовок-1 Знак"/>
    <w:rPr>
      <w:rFonts w:ascii="Arial" w:eastAsia="Times New Roman" w:hAnsi="Arial"/>
      <w:b/>
      <w:bCs/>
      <w:caps/>
      <w:color w:val="2C8DE6"/>
      <w:w w:val="100"/>
      <w:position w:val="-1"/>
      <w:sz w:val="36"/>
      <w:szCs w:val="24"/>
      <w:effect w:val="none"/>
      <w:vertAlign w:val="baseline"/>
      <w:cs w:val="0"/>
      <w:em w:val="none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2">
    <w:name w:val="Hyperlink"/>
    <w:basedOn w:val="a1"/>
    <w:uiPriority w:val="99"/>
    <w:unhideWhenUsed/>
    <w:rsid w:val="005B0F76"/>
    <w:rPr>
      <w:color w:val="0000FF" w:themeColor="hyperlink"/>
      <w:u w:val="single"/>
    </w:rPr>
  </w:style>
  <w:style w:type="character" w:styleId="af3">
    <w:name w:val="Unresolved Mention"/>
    <w:basedOn w:val="a1"/>
    <w:uiPriority w:val="99"/>
    <w:semiHidden/>
    <w:unhideWhenUsed/>
    <w:rsid w:val="005B0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.junior.r@yandex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.junior.r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.junior.r@yandex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o.junior.r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mailto:mo.junior.r@yandex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irk7rA7pEFgiSAY85dwssfEFsA==">AMUW2mXrp0kk3u83aHMqlFaexnaKqkHzCL/FLrXDrJtfwzWUYVykA9gfjUBC2Volk645O4h8W/5HzQUserVPgjtUh5iUL7GmimMuiuqPVil0aI+Ma95saVju2UDXfpgq5KhNSnFPwG0u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10</Pages>
  <Words>2304</Words>
  <Characters>13136</Characters>
  <Application>Microsoft Office Word</Application>
  <DocSecurity>0</DocSecurity>
  <Lines>109</Lines>
  <Paragraphs>30</Paragraphs>
  <ScaleCrop>false</ScaleCrop>
  <Company/>
  <LinksUpToDate>false</LinksUpToDate>
  <CharactersWithSpaces>15410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MiliChrom_A02</dc:creator>
  <cp:lastModifiedBy>Бакке Мария Игоревна</cp:lastModifiedBy>
  <cp:revision>3</cp:revision>
  <dcterms:created xsi:type="dcterms:W3CDTF">2020-05-12T09:26:00Z</dcterms:created>
  <dcterms:modified xsi:type="dcterms:W3CDTF">2021-10-16T20:46:00Z</dcterms:modified>
</cp:coreProperties>
</file>