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89" w:rsidRPr="00013B50" w:rsidRDefault="00C51885">
      <w:pPr>
        <w:rPr>
          <w:rFonts w:ascii="Times New Roman" w:hAnsi="Times New Roman" w:cs="Times New Roman"/>
          <w:b/>
          <w:sz w:val="28"/>
        </w:rPr>
      </w:pPr>
      <w:r w:rsidRPr="00013B50">
        <w:rPr>
          <w:rFonts w:ascii="Times New Roman" w:hAnsi="Times New Roman" w:cs="Times New Roman"/>
          <w:b/>
          <w:sz w:val="28"/>
        </w:rPr>
        <w:t>Вопрос-ответ:</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 xml:space="preserve">Вопрос 1. </w:t>
      </w:r>
      <w:r w:rsidRPr="00C51885">
        <w:rPr>
          <w:rFonts w:ascii="Times New Roman" w:eastAsia="Times New Roman" w:hAnsi="Times New Roman" w:cs="Times New Roman"/>
          <w:sz w:val="24"/>
          <w:szCs w:val="24"/>
          <w:lang w:eastAsia="ru-RU"/>
        </w:rPr>
        <w:t>Для формирования списков лиц на обучение мы ориентируемся на требования в соответствии с Методикой п.4.3. Существуют ли другие входные требования для формирования экспертов по оценке выполнения заданий на демонстрационном экзамене, например, возраст?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sz w:val="24"/>
          <w:szCs w:val="24"/>
          <w:lang w:eastAsia="ru-RU"/>
        </w:rPr>
        <w:t>Все требования к экспертам указаны в пункте 4.3. Методики, других требований нет. За исключением того, что в оценке работы выпускника не должен участвовать эксперт, представляющий одну с ним образовательную организацию, данное требование также приведено в указанном пункте.</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 xml:space="preserve">Вопрос 2. </w:t>
      </w:r>
      <w:r w:rsidRPr="00C51885">
        <w:rPr>
          <w:rFonts w:ascii="Times New Roman" w:eastAsia="Times New Roman" w:hAnsi="Times New Roman" w:cs="Times New Roman"/>
          <w:sz w:val="24"/>
          <w:szCs w:val="24"/>
          <w:lang w:eastAsia="ru-RU"/>
        </w:rPr>
        <w:t>Будут ли запрашиваться персональные данные по экспертам до обучения или после, например, документ об образовании, трудовая книжка и т.п.?</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sz w:val="24"/>
          <w:szCs w:val="24"/>
          <w:lang w:eastAsia="ru-RU"/>
        </w:rPr>
        <w:t>Запрос для направления на обучение экспертов осуществляется по форме, приложенной к письму Союза “Молодые профессионалы” от</w:t>
      </w:r>
      <w:proofErr w:type="gramStart"/>
      <w:r w:rsidRPr="00C51885">
        <w:rPr>
          <w:rFonts w:ascii="Times New Roman" w:eastAsia="Times New Roman" w:hAnsi="Times New Roman" w:cs="Times New Roman"/>
          <w:sz w:val="24"/>
          <w:szCs w:val="24"/>
          <w:lang w:eastAsia="ru-RU"/>
        </w:rPr>
        <w:t xml:space="preserve"> ,</w:t>
      </w:r>
      <w:proofErr w:type="gramEnd"/>
      <w:r w:rsidRPr="00C51885">
        <w:rPr>
          <w:rFonts w:ascii="Times New Roman" w:eastAsia="Times New Roman" w:hAnsi="Times New Roman" w:cs="Times New Roman"/>
          <w:sz w:val="24"/>
          <w:szCs w:val="24"/>
          <w:lang w:eastAsia="ru-RU"/>
        </w:rPr>
        <w:t xml:space="preserve"> другие данные не запрашиваются.</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Вопрос 3.</w:t>
      </w:r>
      <w:r w:rsidRPr="00C51885">
        <w:rPr>
          <w:rFonts w:ascii="Times New Roman" w:eastAsia="Times New Roman" w:hAnsi="Times New Roman" w:cs="Times New Roman"/>
          <w:sz w:val="24"/>
          <w:szCs w:val="24"/>
          <w:lang w:eastAsia="ru-RU"/>
        </w:rPr>
        <w:t xml:space="preserve"> При формировании списков лиц на обучение в качестве экспертов мы активно привлекаем представителей работодателей. Работодатели заинтересованы в обучении своих работников в качестве экспертов по оценке выполнения заданий демонстрационного экзамена, в том числе из-за возможности </w:t>
      </w:r>
      <w:proofErr w:type="gramStart"/>
      <w:r w:rsidRPr="00C51885">
        <w:rPr>
          <w:rFonts w:ascii="Times New Roman" w:eastAsia="Times New Roman" w:hAnsi="Times New Roman" w:cs="Times New Roman"/>
          <w:sz w:val="24"/>
          <w:szCs w:val="24"/>
          <w:lang w:eastAsia="ru-RU"/>
        </w:rPr>
        <w:t>в последствии</w:t>
      </w:r>
      <w:proofErr w:type="gramEnd"/>
      <w:r w:rsidRPr="00C51885">
        <w:rPr>
          <w:rFonts w:ascii="Times New Roman" w:eastAsia="Times New Roman" w:hAnsi="Times New Roman" w:cs="Times New Roman"/>
          <w:sz w:val="24"/>
          <w:szCs w:val="24"/>
          <w:lang w:eastAsia="ru-RU"/>
        </w:rPr>
        <w:t xml:space="preserve"> проводить корпоративные чемпионаты. Вопрос: имеют ли право эксперты, обученные в качестве оценщиков демонстрационных экзаменов, </w:t>
      </w:r>
      <w:proofErr w:type="gramStart"/>
      <w:r w:rsidRPr="00C51885">
        <w:rPr>
          <w:rFonts w:ascii="Times New Roman" w:eastAsia="Times New Roman" w:hAnsi="Times New Roman" w:cs="Times New Roman"/>
          <w:sz w:val="24"/>
          <w:szCs w:val="24"/>
          <w:lang w:eastAsia="ru-RU"/>
        </w:rPr>
        <w:t>в последствии</w:t>
      </w:r>
      <w:proofErr w:type="gramEnd"/>
      <w:r w:rsidRPr="00C51885">
        <w:rPr>
          <w:rFonts w:ascii="Times New Roman" w:eastAsia="Times New Roman" w:hAnsi="Times New Roman" w:cs="Times New Roman"/>
          <w:sz w:val="24"/>
          <w:szCs w:val="24"/>
          <w:lang w:eastAsia="ru-RU"/>
        </w:rPr>
        <w:t xml:space="preserve"> проводить корпоративные чемпионаты? Или им еще раз придется проходить обучение и сдавать экзамен для получения свидетельства по другой категории экспертов? Или просто придется сдавать экзамен для получения свидетельства по другой категории экспертов?</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sz w:val="24"/>
          <w:szCs w:val="24"/>
          <w:lang w:eastAsia="ru-RU"/>
        </w:rPr>
        <w:t>На сегодняшний день данный вопрос находится на стадии рассмотрения. Возможно, экспертам необходимо будет пройти дополнительно модули, требуемые для проведения корпоративных чемпионатов и которые не предусмотрены в программе обучения экспертов для демонстрационного экзамена (вместо полного курса). Например, работа с CIS.</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Вопрос 4.</w:t>
      </w:r>
      <w:r w:rsidRPr="00C51885">
        <w:rPr>
          <w:rFonts w:ascii="Times New Roman" w:eastAsia="Times New Roman" w:hAnsi="Times New Roman" w:cs="Times New Roman"/>
          <w:sz w:val="24"/>
          <w:szCs w:val="24"/>
          <w:lang w:eastAsia="ru-RU"/>
        </w:rPr>
        <w:t>В соответствии с разделом 5.1.2 Методики Главный эксперт по компетенции определяет количественный состав Экспертной группы. Но нам заранее надо знать необходимое количество экспертов, чтобы их обучить.</w:t>
      </w:r>
      <w:r w:rsidRPr="00C51885">
        <w:rPr>
          <w:rFonts w:ascii="Times New Roman" w:eastAsia="Times New Roman" w:hAnsi="Times New Roman" w:cs="Times New Roman"/>
          <w:sz w:val="24"/>
          <w:szCs w:val="24"/>
          <w:lang w:eastAsia="ru-RU"/>
        </w:rPr>
        <w:br/>
        <w:t>Есть ли рекомендации по количественному составу Экспертной группы для проведения демонстрационного экзамена. Есть информация: 3-5 эксперта в зависимости от критериев оценки. Сохраняется ли требование чемпионата: один эксперт на одного участника? У нас есть компетенции, по которым 15 участников, а есть компетенции, по которым 102 участника. Мы естественно исходим из условий проведения: количество участников, количество рабочих мест и.т.д.</w:t>
      </w:r>
      <w:r w:rsidRPr="00C51885">
        <w:rPr>
          <w:rFonts w:ascii="Times New Roman" w:eastAsia="Times New Roman" w:hAnsi="Times New Roman" w:cs="Times New Roman"/>
          <w:sz w:val="24"/>
          <w:szCs w:val="24"/>
          <w:lang w:eastAsia="ru-RU"/>
        </w:rPr>
        <w:br/>
      </w:r>
      <w:proofErr w:type="gramStart"/>
      <w:r w:rsidRPr="00C51885">
        <w:rPr>
          <w:rFonts w:ascii="Times New Roman" w:eastAsia="Times New Roman" w:hAnsi="Times New Roman" w:cs="Times New Roman"/>
          <w:sz w:val="24"/>
          <w:szCs w:val="24"/>
          <w:lang w:eastAsia="ru-RU"/>
        </w:rPr>
        <w:t>Все таки</w:t>
      </w:r>
      <w:proofErr w:type="gramEnd"/>
      <w:r w:rsidRPr="00C51885">
        <w:rPr>
          <w:rFonts w:ascii="Times New Roman" w:eastAsia="Times New Roman" w:hAnsi="Times New Roman" w:cs="Times New Roman"/>
          <w:sz w:val="24"/>
          <w:szCs w:val="24"/>
          <w:lang w:eastAsia="ru-RU"/>
        </w:rPr>
        <w:t xml:space="preserve"> точно надо знать, будем ли мы ограничены какими-то условиями Союза по формированию количественного состава Экспертной группы?</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lastRenderedPageBreak/>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sz w:val="24"/>
          <w:szCs w:val="24"/>
          <w:lang w:eastAsia="ru-RU"/>
        </w:rPr>
        <w:t xml:space="preserve">Союз не устанавливает ограничения по количеству экспертов, количество экспертов на площадку определяется по решению Главного эксперта в соответствии с требованиями, установленными документами по соответствующей компетенции, утвержденными </w:t>
      </w:r>
      <w:proofErr w:type="spellStart"/>
      <w:r w:rsidRPr="00C51885">
        <w:rPr>
          <w:rFonts w:ascii="Times New Roman" w:eastAsia="Times New Roman" w:hAnsi="Times New Roman" w:cs="Times New Roman"/>
          <w:sz w:val="24"/>
          <w:szCs w:val="24"/>
          <w:lang w:eastAsia="ru-RU"/>
        </w:rPr>
        <w:t>Нацэкспертом</w:t>
      </w:r>
      <w:proofErr w:type="spellEnd"/>
      <w:r w:rsidRPr="00C51885">
        <w:rPr>
          <w:rFonts w:ascii="Times New Roman" w:eastAsia="Times New Roman" w:hAnsi="Times New Roman" w:cs="Times New Roman"/>
          <w:sz w:val="24"/>
          <w:szCs w:val="24"/>
          <w:lang w:eastAsia="ru-RU"/>
        </w:rPr>
        <w:t xml:space="preserve"> (задание, ТО).</w:t>
      </w:r>
      <w:r w:rsidRPr="00C51885">
        <w:rPr>
          <w:rFonts w:ascii="Times New Roman" w:eastAsia="Times New Roman" w:hAnsi="Times New Roman" w:cs="Times New Roman"/>
          <w:sz w:val="24"/>
          <w:szCs w:val="24"/>
          <w:lang w:eastAsia="ru-RU"/>
        </w:rPr>
        <w:br/>
        <w:t xml:space="preserve">В зависимости от формы, применяемой при оценке, количество членов экспертной группы, участвующих в оценке экзамена может определяться по следующему принципу: оценка объективных и судейских показателей выполняются 3 экспертами, оценка субъективных показателей – 5 </w:t>
      </w:r>
      <w:proofErr w:type="spellStart"/>
      <w:r w:rsidRPr="00C51885">
        <w:rPr>
          <w:rFonts w:ascii="Times New Roman" w:eastAsia="Times New Roman" w:hAnsi="Times New Roman" w:cs="Times New Roman"/>
          <w:sz w:val="24"/>
          <w:szCs w:val="24"/>
          <w:lang w:eastAsia="ru-RU"/>
        </w:rPr>
        <w:t>экспертами</w:t>
      </w:r>
      <w:proofErr w:type="gramStart"/>
      <w:r w:rsidRPr="00C51885">
        <w:rPr>
          <w:rFonts w:ascii="Times New Roman" w:eastAsia="Times New Roman" w:hAnsi="Times New Roman" w:cs="Times New Roman"/>
          <w:sz w:val="24"/>
          <w:szCs w:val="24"/>
          <w:lang w:eastAsia="ru-RU"/>
        </w:rPr>
        <w:t>.П</w:t>
      </w:r>
      <w:proofErr w:type="gramEnd"/>
      <w:r w:rsidRPr="00C51885">
        <w:rPr>
          <w:rFonts w:ascii="Times New Roman" w:eastAsia="Times New Roman" w:hAnsi="Times New Roman" w:cs="Times New Roman"/>
          <w:sz w:val="24"/>
          <w:szCs w:val="24"/>
          <w:lang w:eastAsia="ru-RU"/>
        </w:rPr>
        <w:t>ри</w:t>
      </w:r>
      <w:proofErr w:type="spellEnd"/>
      <w:r w:rsidRPr="00C51885">
        <w:rPr>
          <w:rFonts w:ascii="Times New Roman" w:eastAsia="Times New Roman" w:hAnsi="Times New Roman" w:cs="Times New Roman"/>
          <w:sz w:val="24"/>
          <w:szCs w:val="24"/>
          <w:lang w:eastAsia="ru-RU"/>
        </w:rPr>
        <w:t xml:space="preserve"> этом, необходимо предусмотреть эксперта(</w:t>
      </w:r>
      <w:proofErr w:type="spellStart"/>
      <w:r w:rsidRPr="00C51885">
        <w:rPr>
          <w:rFonts w:ascii="Times New Roman" w:eastAsia="Times New Roman" w:hAnsi="Times New Roman" w:cs="Times New Roman"/>
          <w:sz w:val="24"/>
          <w:szCs w:val="24"/>
          <w:lang w:eastAsia="ru-RU"/>
        </w:rPr>
        <w:t>ов</w:t>
      </w:r>
      <w:proofErr w:type="spellEnd"/>
      <w:r w:rsidRPr="00C51885">
        <w:rPr>
          <w:rFonts w:ascii="Times New Roman" w:eastAsia="Times New Roman" w:hAnsi="Times New Roman" w:cs="Times New Roman"/>
          <w:sz w:val="24"/>
          <w:szCs w:val="24"/>
          <w:lang w:eastAsia="ru-RU"/>
        </w:rPr>
        <w:t>) для замены во избежание возникновения конфликта интересов (замена эксперта в случае, если в группе для оценки состоит выпускник, представляющий одну с экспертом образовательную организацию.</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Вопрос 5.</w:t>
      </w:r>
      <w:r w:rsidRPr="00C51885">
        <w:rPr>
          <w:rFonts w:ascii="Times New Roman" w:eastAsia="Times New Roman" w:hAnsi="Times New Roman" w:cs="Times New Roman"/>
          <w:sz w:val="24"/>
          <w:szCs w:val="24"/>
          <w:lang w:eastAsia="ru-RU"/>
        </w:rPr>
        <w:t xml:space="preserve"> В соответствии с Методикой за 3 месяца РКЦ предлагает Союзу кандидатов на главных экспертов.</w:t>
      </w:r>
      <w:r w:rsidRPr="00C51885">
        <w:rPr>
          <w:rFonts w:ascii="Times New Roman" w:eastAsia="Times New Roman" w:hAnsi="Times New Roman" w:cs="Times New Roman"/>
          <w:sz w:val="24"/>
          <w:szCs w:val="24"/>
          <w:lang w:eastAsia="ru-RU"/>
        </w:rPr>
        <w:br/>
        <w:t>Главные эксперты - будут представителями определенного региона, но не занятые в системе СПО региона, например, работодатели? Или это обязательно представители других регионов?</w:t>
      </w:r>
      <w:r w:rsidRPr="00C51885">
        <w:rPr>
          <w:rFonts w:ascii="Times New Roman" w:eastAsia="Times New Roman" w:hAnsi="Times New Roman" w:cs="Times New Roman"/>
          <w:sz w:val="24"/>
          <w:szCs w:val="24"/>
          <w:lang w:eastAsia="ru-RU"/>
        </w:rPr>
        <w:br/>
        <w:t>Главные эксперты должны быть все сертифицированные эксперты? Если да, то где и когда можно будет их «</w:t>
      </w:r>
      <w:proofErr w:type="spellStart"/>
      <w:r w:rsidRPr="00C51885">
        <w:rPr>
          <w:rFonts w:ascii="Times New Roman" w:eastAsia="Times New Roman" w:hAnsi="Times New Roman" w:cs="Times New Roman"/>
          <w:sz w:val="24"/>
          <w:szCs w:val="24"/>
          <w:lang w:eastAsia="ru-RU"/>
        </w:rPr>
        <w:t>отсертифицировать</w:t>
      </w:r>
      <w:proofErr w:type="spellEnd"/>
      <w:r w:rsidRPr="00C51885">
        <w:rPr>
          <w:rFonts w:ascii="Times New Roman" w:eastAsia="Times New Roman" w:hAnsi="Times New Roman" w:cs="Times New Roman"/>
          <w:sz w:val="24"/>
          <w:szCs w:val="24"/>
          <w:lang w:eastAsia="ru-RU"/>
        </w:rPr>
        <w:t>»?</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51885">
        <w:rPr>
          <w:rFonts w:ascii="Times New Roman" w:eastAsia="Times New Roman" w:hAnsi="Times New Roman" w:cs="Times New Roman"/>
          <w:sz w:val="24"/>
          <w:szCs w:val="24"/>
          <w:lang w:eastAsia="ru-RU"/>
        </w:rPr>
        <w:t>В соответствии с Методикой, главные эксперты назначаются из числа сертифицированных экспертов по компетенциям.</w:t>
      </w:r>
      <w:proofErr w:type="gramEnd"/>
      <w:r w:rsidRPr="00C51885">
        <w:rPr>
          <w:rFonts w:ascii="Times New Roman" w:eastAsia="Times New Roman" w:hAnsi="Times New Roman" w:cs="Times New Roman"/>
          <w:sz w:val="24"/>
          <w:szCs w:val="24"/>
          <w:lang w:eastAsia="ru-RU"/>
        </w:rPr>
        <w:t xml:space="preserve"> В случае</w:t>
      </w:r>
      <w:proofErr w:type="gramStart"/>
      <w:r w:rsidRPr="00C51885">
        <w:rPr>
          <w:rFonts w:ascii="Times New Roman" w:eastAsia="Times New Roman" w:hAnsi="Times New Roman" w:cs="Times New Roman"/>
          <w:sz w:val="24"/>
          <w:szCs w:val="24"/>
          <w:lang w:eastAsia="ru-RU"/>
        </w:rPr>
        <w:t>,</w:t>
      </w:r>
      <w:proofErr w:type="gramEnd"/>
      <w:r w:rsidRPr="00C51885">
        <w:rPr>
          <w:rFonts w:ascii="Times New Roman" w:eastAsia="Times New Roman" w:hAnsi="Times New Roman" w:cs="Times New Roman"/>
          <w:sz w:val="24"/>
          <w:szCs w:val="24"/>
          <w:lang w:eastAsia="ru-RU"/>
        </w:rPr>
        <w:t xml:space="preserve"> если в регионе нет сертифицированного эксперта по заявленной в 2017 году компетенции, необходимо незамедлительно уведомить об этом Союз “Молодые профессионалы” для принятия решения.</w:t>
      </w:r>
    </w:p>
    <w:p w:rsidR="00C51885" w:rsidRPr="00C51885" w:rsidRDefault="00C51885" w:rsidP="00C51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6</w:t>
      </w:r>
      <w:r w:rsidRPr="00C51885">
        <w:rPr>
          <w:rFonts w:ascii="Times New Roman" w:eastAsia="Times New Roman" w:hAnsi="Times New Roman" w:cs="Times New Roman"/>
          <w:b/>
          <w:bCs/>
          <w:sz w:val="24"/>
          <w:szCs w:val="24"/>
          <w:lang w:eastAsia="ru-RU"/>
        </w:rPr>
        <w:t xml:space="preserve">. </w:t>
      </w:r>
      <w:r w:rsidRPr="00C51885">
        <w:rPr>
          <w:rFonts w:ascii="Times New Roman" w:eastAsia="Times New Roman" w:hAnsi="Times New Roman" w:cs="Times New Roman"/>
          <w:sz w:val="24"/>
          <w:szCs w:val="24"/>
          <w:lang w:eastAsia="ru-RU"/>
        </w:rPr>
        <w:t xml:space="preserve">Хотим провести демонстрационный экзамен по компетенции, которая не входит в общий перечень компетенций в рамках </w:t>
      </w:r>
      <w:proofErr w:type="spellStart"/>
      <w:r w:rsidRPr="00C51885">
        <w:rPr>
          <w:rFonts w:ascii="Times New Roman" w:eastAsia="Times New Roman" w:hAnsi="Times New Roman" w:cs="Times New Roman"/>
          <w:sz w:val="24"/>
          <w:szCs w:val="24"/>
          <w:lang w:eastAsia="ru-RU"/>
        </w:rPr>
        <w:t>пилотного</w:t>
      </w:r>
      <w:proofErr w:type="spellEnd"/>
      <w:r w:rsidRPr="00C51885">
        <w:rPr>
          <w:rFonts w:ascii="Times New Roman" w:eastAsia="Times New Roman" w:hAnsi="Times New Roman" w:cs="Times New Roman"/>
          <w:sz w:val="24"/>
          <w:szCs w:val="24"/>
          <w:lang w:eastAsia="ru-RU"/>
        </w:rPr>
        <w:t xml:space="preserve"> проекта. Задание будем использовать регионального чемпионата, есть ли необходимость согласования задания с </w:t>
      </w:r>
      <w:proofErr w:type="spellStart"/>
      <w:r w:rsidRPr="00C51885">
        <w:rPr>
          <w:rFonts w:ascii="Times New Roman" w:eastAsia="Times New Roman" w:hAnsi="Times New Roman" w:cs="Times New Roman"/>
          <w:sz w:val="24"/>
          <w:szCs w:val="24"/>
          <w:lang w:eastAsia="ru-RU"/>
        </w:rPr>
        <w:t>Нацэкспертом</w:t>
      </w:r>
      <w:proofErr w:type="spellEnd"/>
      <w:r w:rsidRPr="00C51885">
        <w:rPr>
          <w:rFonts w:ascii="Times New Roman" w:eastAsia="Times New Roman" w:hAnsi="Times New Roman" w:cs="Times New Roman"/>
          <w:sz w:val="24"/>
          <w:szCs w:val="24"/>
          <w:lang w:eastAsia="ru-RU"/>
        </w:rPr>
        <w:t xml:space="preserve"> еще раз?</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b/>
          <w:bCs/>
          <w:sz w:val="24"/>
          <w:szCs w:val="24"/>
          <w:lang w:eastAsia="ru-RU"/>
        </w:rPr>
        <w:t>Ответ:</w:t>
      </w:r>
    </w:p>
    <w:p w:rsidR="00C51885" w:rsidRPr="00C51885" w:rsidRDefault="00C51885" w:rsidP="00C51885">
      <w:pPr>
        <w:spacing w:before="100" w:beforeAutospacing="1" w:after="100" w:afterAutospacing="1" w:line="240" w:lineRule="auto"/>
        <w:rPr>
          <w:rFonts w:ascii="Times New Roman" w:eastAsia="Times New Roman" w:hAnsi="Times New Roman" w:cs="Times New Roman"/>
          <w:sz w:val="24"/>
          <w:szCs w:val="24"/>
          <w:lang w:eastAsia="ru-RU"/>
        </w:rPr>
      </w:pPr>
      <w:r w:rsidRPr="00C51885">
        <w:rPr>
          <w:rFonts w:ascii="Times New Roman" w:eastAsia="Times New Roman" w:hAnsi="Times New Roman" w:cs="Times New Roman"/>
          <w:sz w:val="24"/>
          <w:szCs w:val="24"/>
          <w:lang w:eastAsia="ru-RU"/>
        </w:rPr>
        <w:t xml:space="preserve">В рамках </w:t>
      </w:r>
      <w:proofErr w:type="spellStart"/>
      <w:r w:rsidRPr="00C51885">
        <w:rPr>
          <w:rFonts w:ascii="Times New Roman" w:eastAsia="Times New Roman" w:hAnsi="Times New Roman" w:cs="Times New Roman"/>
          <w:sz w:val="24"/>
          <w:szCs w:val="24"/>
          <w:lang w:eastAsia="ru-RU"/>
        </w:rPr>
        <w:t>пилотного</w:t>
      </w:r>
      <w:proofErr w:type="spellEnd"/>
      <w:r w:rsidRPr="00C51885">
        <w:rPr>
          <w:rFonts w:ascii="Times New Roman" w:eastAsia="Times New Roman" w:hAnsi="Times New Roman" w:cs="Times New Roman"/>
          <w:sz w:val="24"/>
          <w:szCs w:val="24"/>
          <w:lang w:eastAsia="ru-RU"/>
        </w:rPr>
        <w:t xml:space="preserve"> проекта Союза “Молодые профессионалы” демонстрационный экзамен по стандартам </w:t>
      </w:r>
      <w:proofErr w:type="spellStart"/>
      <w:r w:rsidRPr="00C51885">
        <w:rPr>
          <w:rFonts w:ascii="Times New Roman" w:eastAsia="Times New Roman" w:hAnsi="Times New Roman" w:cs="Times New Roman"/>
          <w:sz w:val="24"/>
          <w:szCs w:val="24"/>
          <w:lang w:eastAsia="ru-RU"/>
        </w:rPr>
        <w:t>Ворлдскиллс</w:t>
      </w:r>
      <w:proofErr w:type="spellEnd"/>
      <w:r w:rsidRPr="00C51885">
        <w:rPr>
          <w:rFonts w:ascii="Times New Roman" w:eastAsia="Times New Roman" w:hAnsi="Times New Roman" w:cs="Times New Roman"/>
          <w:sz w:val="24"/>
          <w:szCs w:val="24"/>
          <w:lang w:eastAsia="ru-RU"/>
        </w:rPr>
        <w:t xml:space="preserve"> Россия проводится по 62 компетенциям, однако, регион может провести экзамен по любой компетенции, не привязанной к </w:t>
      </w:r>
      <w:proofErr w:type="spellStart"/>
      <w:r w:rsidRPr="00C51885">
        <w:rPr>
          <w:rFonts w:ascii="Times New Roman" w:eastAsia="Times New Roman" w:hAnsi="Times New Roman" w:cs="Times New Roman"/>
          <w:sz w:val="24"/>
          <w:szCs w:val="24"/>
          <w:lang w:eastAsia="ru-RU"/>
        </w:rPr>
        <w:t>пилотному</w:t>
      </w:r>
      <w:proofErr w:type="spellEnd"/>
      <w:r w:rsidRPr="00C51885">
        <w:rPr>
          <w:rFonts w:ascii="Times New Roman" w:eastAsia="Times New Roman" w:hAnsi="Times New Roman" w:cs="Times New Roman"/>
          <w:sz w:val="24"/>
          <w:szCs w:val="24"/>
          <w:lang w:eastAsia="ru-RU"/>
        </w:rPr>
        <w:t xml:space="preserve"> проекту. При этом</w:t>
      </w:r>
      <w:proofErr w:type="gramStart"/>
      <w:r w:rsidRPr="00C51885">
        <w:rPr>
          <w:rFonts w:ascii="Times New Roman" w:eastAsia="Times New Roman" w:hAnsi="Times New Roman" w:cs="Times New Roman"/>
          <w:sz w:val="24"/>
          <w:szCs w:val="24"/>
          <w:lang w:eastAsia="ru-RU"/>
        </w:rPr>
        <w:t>,</w:t>
      </w:r>
      <w:proofErr w:type="gramEnd"/>
      <w:r w:rsidRPr="00C51885">
        <w:rPr>
          <w:rFonts w:ascii="Times New Roman" w:eastAsia="Times New Roman" w:hAnsi="Times New Roman" w:cs="Times New Roman"/>
          <w:sz w:val="24"/>
          <w:szCs w:val="24"/>
          <w:lang w:eastAsia="ru-RU"/>
        </w:rPr>
        <w:t xml:space="preserve"> результаты указанных экзаменов не могут быть измерены Союзом “Молодые профессионалы” в соответствии со стандартами </w:t>
      </w:r>
      <w:proofErr w:type="spellStart"/>
      <w:r w:rsidRPr="00C51885">
        <w:rPr>
          <w:rFonts w:ascii="Times New Roman" w:eastAsia="Times New Roman" w:hAnsi="Times New Roman" w:cs="Times New Roman"/>
          <w:sz w:val="24"/>
          <w:szCs w:val="24"/>
          <w:lang w:eastAsia="ru-RU"/>
        </w:rPr>
        <w:t>Ворлдскиллс</w:t>
      </w:r>
      <w:proofErr w:type="spellEnd"/>
      <w:r w:rsidRPr="00C51885">
        <w:rPr>
          <w:rFonts w:ascii="Times New Roman" w:eastAsia="Times New Roman" w:hAnsi="Times New Roman" w:cs="Times New Roman"/>
          <w:sz w:val="24"/>
          <w:szCs w:val="24"/>
          <w:lang w:eastAsia="ru-RU"/>
        </w:rPr>
        <w:t xml:space="preserve"> Россия, в силу отсутствия единого контрольно-измерительного материала по компетенции, в рамках </w:t>
      </w:r>
      <w:proofErr w:type="spellStart"/>
      <w:r w:rsidRPr="00C51885">
        <w:rPr>
          <w:rFonts w:ascii="Times New Roman" w:eastAsia="Times New Roman" w:hAnsi="Times New Roman" w:cs="Times New Roman"/>
          <w:sz w:val="24"/>
          <w:szCs w:val="24"/>
          <w:lang w:eastAsia="ru-RU"/>
        </w:rPr>
        <w:t>пилотного</w:t>
      </w:r>
      <w:proofErr w:type="spellEnd"/>
      <w:r w:rsidRPr="00C51885">
        <w:rPr>
          <w:rFonts w:ascii="Times New Roman" w:eastAsia="Times New Roman" w:hAnsi="Times New Roman" w:cs="Times New Roman"/>
          <w:sz w:val="24"/>
          <w:szCs w:val="24"/>
          <w:lang w:eastAsia="ru-RU"/>
        </w:rPr>
        <w:t xml:space="preserve"> проекта </w:t>
      </w:r>
      <w:proofErr w:type="spellStart"/>
      <w:r w:rsidRPr="00C51885">
        <w:rPr>
          <w:rFonts w:ascii="Times New Roman" w:eastAsia="Times New Roman" w:hAnsi="Times New Roman" w:cs="Times New Roman"/>
          <w:sz w:val="24"/>
          <w:szCs w:val="24"/>
          <w:lang w:eastAsia="ru-RU"/>
        </w:rPr>
        <w:t>КИМы</w:t>
      </w:r>
      <w:proofErr w:type="spellEnd"/>
      <w:r w:rsidRPr="00C51885">
        <w:rPr>
          <w:rFonts w:ascii="Times New Roman" w:eastAsia="Times New Roman" w:hAnsi="Times New Roman" w:cs="Times New Roman"/>
          <w:sz w:val="24"/>
          <w:szCs w:val="24"/>
          <w:lang w:eastAsia="ru-RU"/>
        </w:rPr>
        <w:t xml:space="preserve"> разрабатываются на основе заданий </w:t>
      </w:r>
      <w:proofErr w:type="spellStart"/>
      <w:r w:rsidRPr="00C51885">
        <w:rPr>
          <w:rFonts w:ascii="Times New Roman" w:eastAsia="Times New Roman" w:hAnsi="Times New Roman" w:cs="Times New Roman"/>
          <w:sz w:val="24"/>
          <w:szCs w:val="24"/>
          <w:lang w:eastAsia="ru-RU"/>
        </w:rPr>
        <w:t>Нацчемпионата</w:t>
      </w:r>
      <w:proofErr w:type="spellEnd"/>
      <w:r w:rsidRPr="00C51885">
        <w:rPr>
          <w:rFonts w:ascii="Times New Roman" w:eastAsia="Times New Roman" w:hAnsi="Times New Roman" w:cs="Times New Roman"/>
          <w:sz w:val="24"/>
          <w:szCs w:val="24"/>
          <w:lang w:eastAsia="ru-RU"/>
        </w:rPr>
        <w:t>. Следовательно, в данном случае вопрос полностью в рамках компетенции региона.</w:t>
      </w:r>
    </w:p>
    <w:p w:rsidR="00CD018E" w:rsidRPr="00CD018E" w:rsidRDefault="00CD018E" w:rsidP="00CD01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7</w:t>
      </w:r>
      <w:r w:rsidRPr="00CD018E">
        <w:rPr>
          <w:rFonts w:ascii="Times New Roman" w:eastAsia="Times New Roman" w:hAnsi="Times New Roman" w:cs="Times New Roman"/>
          <w:b/>
          <w:bCs/>
          <w:sz w:val="24"/>
          <w:szCs w:val="24"/>
          <w:lang w:eastAsia="ru-RU"/>
        </w:rPr>
        <w:t>.</w:t>
      </w:r>
      <w:r w:rsidRPr="00CD018E">
        <w:rPr>
          <w:rFonts w:ascii="Times New Roman" w:eastAsia="Times New Roman" w:hAnsi="Times New Roman" w:cs="Times New Roman"/>
          <w:sz w:val="24"/>
          <w:szCs w:val="24"/>
          <w:lang w:eastAsia="ru-RU"/>
        </w:rPr>
        <w:t xml:space="preserve"> Как можно решить вопрос с проведением ГИА в условиях недостаточного количества сертифицированных экспертов, по положению проведение ГИА по стандартам WSR должен проводить сертифицированный эксперт, не работающий в данном учебном учреждении.</w:t>
      </w:r>
    </w:p>
    <w:p w:rsidR="00CD018E" w:rsidRPr="00CD018E" w:rsidRDefault="00CD018E" w:rsidP="00CD018E">
      <w:p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b/>
          <w:bCs/>
          <w:sz w:val="24"/>
          <w:szCs w:val="24"/>
          <w:lang w:eastAsia="ru-RU"/>
        </w:rPr>
        <w:t>Ответ:</w:t>
      </w:r>
    </w:p>
    <w:p w:rsidR="00CD018E" w:rsidRPr="00CD018E" w:rsidRDefault="00CD018E" w:rsidP="00CD018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sz w:val="24"/>
          <w:szCs w:val="24"/>
          <w:lang w:eastAsia="ru-RU"/>
        </w:rPr>
        <w:lastRenderedPageBreak/>
        <w:t xml:space="preserve">Требование к сертификации действует только в отношении главных экспертов на площадках, остальные члены экспертной группы должны пройти обучение, организованное Союзом «Молодые профессионалы» по специализированной программе подготовки экспертов для оценки заданий демонстрационного экзамена по стандартам </w:t>
      </w:r>
      <w:proofErr w:type="spellStart"/>
      <w:r w:rsidRPr="00CD018E">
        <w:rPr>
          <w:rFonts w:ascii="Times New Roman" w:eastAsia="Times New Roman" w:hAnsi="Times New Roman" w:cs="Times New Roman"/>
          <w:sz w:val="24"/>
          <w:szCs w:val="24"/>
          <w:lang w:eastAsia="ru-RU"/>
        </w:rPr>
        <w:t>Ворлдскиллс</w:t>
      </w:r>
      <w:proofErr w:type="spellEnd"/>
      <w:r w:rsidRPr="00CD018E">
        <w:rPr>
          <w:rFonts w:ascii="Times New Roman" w:eastAsia="Times New Roman" w:hAnsi="Times New Roman" w:cs="Times New Roman"/>
          <w:sz w:val="24"/>
          <w:szCs w:val="24"/>
          <w:lang w:eastAsia="ru-RU"/>
        </w:rPr>
        <w:t xml:space="preserve"> Россия. Письмо с запросом предложений о сроках организации обучения с приложением формы заявки направлено Союзом …. №. Обучение стартовало 9 января 2017 года в </w:t>
      </w:r>
      <w:proofErr w:type="gramStart"/>
      <w:r w:rsidRPr="00CD018E">
        <w:rPr>
          <w:rFonts w:ascii="Times New Roman" w:eastAsia="Times New Roman" w:hAnsi="Times New Roman" w:cs="Times New Roman"/>
          <w:sz w:val="24"/>
          <w:szCs w:val="24"/>
          <w:lang w:eastAsia="ru-RU"/>
        </w:rPr>
        <w:t>г</w:t>
      </w:r>
      <w:proofErr w:type="gramEnd"/>
      <w:r w:rsidRPr="00CD018E">
        <w:rPr>
          <w:rFonts w:ascii="Times New Roman" w:eastAsia="Times New Roman" w:hAnsi="Times New Roman" w:cs="Times New Roman"/>
          <w:sz w:val="24"/>
          <w:szCs w:val="24"/>
          <w:lang w:eastAsia="ru-RU"/>
        </w:rPr>
        <w:t>. Москва.</w:t>
      </w:r>
    </w:p>
    <w:p w:rsidR="00CD018E" w:rsidRPr="00CD018E" w:rsidRDefault="00CD018E" w:rsidP="00CD018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sz w:val="24"/>
          <w:szCs w:val="24"/>
          <w:lang w:eastAsia="ru-RU"/>
        </w:rPr>
        <w:t>Оценку заданий экзамена выполняют обученные эксперты, к ним нет требований сертификации. При этом</w:t>
      </w:r>
      <w:proofErr w:type="gramStart"/>
      <w:r w:rsidRPr="00CD018E">
        <w:rPr>
          <w:rFonts w:ascii="Times New Roman" w:eastAsia="Times New Roman" w:hAnsi="Times New Roman" w:cs="Times New Roman"/>
          <w:sz w:val="24"/>
          <w:szCs w:val="24"/>
          <w:lang w:eastAsia="ru-RU"/>
        </w:rPr>
        <w:t>,</w:t>
      </w:r>
      <w:proofErr w:type="gramEnd"/>
      <w:r w:rsidRPr="00CD018E">
        <w:rPr>
          <w:rFonts w:ascii="Times New Roman" w:eastAsia="Times New Roman" w:hAnsi="Times New Roman" w:cs="Times New Roman"/>
          <w:sz w:val="24"/>
          <w:szCs w:val="24"/>
          <w:lang w:eastAsia="ru-RU"/>
        </w:rPr>
        <w:t xml:space="preserve"> запрещается оценка экспертом студента, представляющего одну с ним образовательную организацию. В целях соблюдения указанного требования необходимо главному эксперту предусмотреть схему замены экспертов на площадке, разработка общей схемы не представляется возможным, т.к. каждый случай индивидуален, но Союз «Молодые профессионалы» должен быть своевременно уведомлен о ситуации с экспертами на площадке и принять участие в организации их работы в случае необходимости.</w:t>
      </w:r>
    </w:p>
    <w:p w:rsidR="00CD018E" w:rsidRPr="00CD018E" w:rsidRDefault="00CD018E" w:rsidP="00CD01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8</w:t>
      </w:r>
      <w:r w:rsidRPr="00CD018E">
        <w:rPr>
          <w:rFonts w:ascii="Times New Roman" w:eastAsia="Times New Roman" w:hAnsi="Times New Roman" w:cs="Times New Roman"/>
          <w:b/>
          <w:bCs/>
          <w:sz w:val="24"/>
          <w:szCs w:val="24"/>
          <w:lang w:eastAsia="ru-RU"/>
        </w:rPr>
        <w:t>.</w:t>
      </w:r>
      <w:r w:rsidRPr="00CD018E">
        <w:rPr>
          <w:rFonts w:ascii="Times New Roman" w:eastAsia="Times New Roman" w:hAnsi="Times New Roman" w:cs="Times New Roman"/>
          <w:sz w:val="24"/>
          <w:szCs w:val="24"/>
          <w:lang w:eastAsia="ru-RU"/>
        </w:rPr>
        <w:t xml:space="preserve"> Могут ли быть в регионе 2 (два) Центра проведения демонстрационного экзамена по одной компетенции? Естественно, при условии, что их материально-техническая база соответствует стандартам </w:t>
      </w:r>
      <w:proofErr w:type="spellStart"/>
      <w:r w:rsidRPr="00CD018E">
        <w:rPr>
          <w:rFonts w:ascii="Times New Roman" w:eastAsia="Times New Roman" w:hAnsi="Times New Roman" w:cs="Times New Roman"/>
          <w:sz w:val="24"/>
          <w:szCs w:val="24"/>
          <w:lang w:eastAsia="ru-RU"/>
        </w:rPr>
        <w:t>Ворлдскиллс</w:t>
      </w:r>
      <w:proofErr w:type="spellEnd"/>
      <w:r w:rsidRPr="00CD018E">
        <w:rPr>
          <w:rFonts w:ascii="Times New Roman" w:eastAsia="Times New Roman" w:hAnsi="Times New Roman" w:cs="Times New Roman"/>
          <w:sz w:val="24"/>
          <w:szCs w:val="24"/>
          <w:lang w:eastAsia="ru-RU"/>
        </w:rPr>
        <w:t xml:space="preserve"> </w:t>
      </w:r>
      <w:proofErr w:type="gramStart"/>
      <w:r w:rsidRPr="00CD018E">
        <w:rPr>
          <w:rFonts w:ascii="Times New Roman" w:eastAsia="Times New Roman" w:hAnsi="Times New Roman" w:cs="Times New Roman"/>
          <w:sz w:val="24"/>
          <w:szCs w:val="24"/>
          <w:lang w:eastAsia="ru-RU"/>
        </w:rPr>
        <w:t>Россия</w:t>
      </w:r>
      <w:proofErr w:type="gramEnd"/>
      <w:r w:rsidRPr="00CD018E">
        <w:rPr>
          <w:rFonts w:ascii="Times New Roman" w:eastAsia="Times New Roman" w:hAnsi="Times New Roman" w:cs="Times New Roman"/>
          <w:sz w:val="24"/>
          <w:szCs w:val="24"/>
          <w:lang w:eastAsia="ru-RU"/>
        </w:rPr>
        <w:t xml:space="preserve"> и они направят пакет заявочных документов в соответствии с установленным Порядком отбора ЦПДЭ? Или ЦПДЭ будет один по компетенции, а площадок несколько? Тогда, как это правильно оформить </w:t>
      </w:r>
      <w:proofErr w:type="gramStart"/>
      <w:r w:rsidRPr="00CD018E">
        <w:rPr>
          <w:rFonts w:ascii="Times New Roman" w:eastAsia="Times New Roman" w:hAnsi="Times New Roman" w:cs="Times New Roman"/>
          <w:sz w:val="24"/>
          <w:szCs w:val="24"/>
          <w:lang w:eastAsia="ru-RU"/>
        </w:rPr>
        <w:t>при</w:t>
      </w:r>
      <w:proofErr w:type="gramEnd"/>
      <w:r w:rsidRPr="00CD018E">
        <w:rPr>
          <w:rFonts w:ascii="Times New Roman" w:eastAsia="Times New Roman" w:hAnsi="Times New Roman" w:cs="Times New Roman"/>
          <w:sz w:val="24"/>
          <w:szCs w:val="24"/>
          <w:lang w:eastAsia="ru-RU"/>
        </w:rPr>
        <w:t xml:space="preserve"> подачи заявки на отбор ЦПДЭ?</w:t>
      </w:r>
    </w:p>
    <w:p w:rsidR="00CD018E" w:rsidRPr="00CD018E" w:rsidRDefault="00CD018E" w:rsidP="00CD018E">
      <w:p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b/>
          <w:bCs/>
          <w:sz w:val="24"/>
          <w:szCs w:val="24"/>
          <w:lang w:eastAsia="ru-RU"/>
        </w:rPr>
        <w:t>Ответ:</w:t>
      </w:r>
    </w:p>
    <w:p w:rsidR="00CD018E" w:rsidRPr="00CD018E" w:rsidRDefault="00CD018E" w:rsidP="00CD018E">
      <w:p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sz w:val="24"/>
          <w:szCs w:val="24"/>
          <w:lang w:eastAsia="ru-RU"/>
        </w:rPr>
        <w:t>Центров может быть несколько в регионе, если они соответствуют требованиям для проведения ДЭ по стандартам в соответствии с утвержденным Порядком.</w:t>
      </w:r>
    </w:p>
    <w:p w:rsidR="00CD018E" w:rsidRPr="00CD018E" w:rsidRDefault="00CD018E" w:rsidP="00CD018E">
      <w:pPr>
        <w:spacing w:before="100" w:beforeAutospacing="1" w:after="100" w:afterAutospacing="1" w:line="240" w:lineRule="auto"/>
        <w:rPr>
          <w:rFonts w:ascii="Times New Roman" w:eastAsia="Times New Roman" w:hAnsi="Times New Roman" w:cs="Times New Roman"/>
          <w:sz w:val="24"/>
          <w:szCs w:val="24"/>
          <w:lang w:eastAsia="ru-RU"/>
        </w:rPr>
      </w:pPr>
      <w:r w:rsidRPr="00CD018E">
        <w:rPr>
          <w:rFonts w:ascii="Times New Roman" w:eastAsia="Times New Roman" w:hAnsi="Times New Roman" w:cs="Times New Roman"/>
          <w:sz w:val="24"/>
          <w:szCs w:val="24"/>
          <w:lang w:eastAsia="ru-RU"/>
        </w:rPr>
        <w:t xml:space="preserve">На каждую организацию оформляется отдельная заявка, направляется одним письмом за подписью руководителя </w:t>
      </w:r>
      <w:proofErr w:type="gramStart"/>
      <w:r w:rsidRPr="00CD018E">
        <w:rPr>
          <w:rFonts w:ascii="Times New Roman" w:eastAsia="Times New Roman" w:hAnsi="Times New Roman" w:cs="Times New Roman"/>
          <w:sz w:val="24"/>
          <w:szCs w:val="24"/>
          <w:lang w:eastAsia="ru-RU"/>
        </w:rPr>
        <w:t>РОИВ</w:t>
      </w:r>
      <w:proofErr w:type="gramEnd"/>
      <w:r w:rsidRPr="00CD018E">
        <w:rPr>
          <w:rFonts w:ascii="Times New Roman" w:eastAsia="Times New Roman" w:hAnsi="Times New Roman" w:cs="Times New Roman"/>
          <w:sz w:val="24"/>
          <w:szCs w:val="24"/>
          <w:lang w:eastAsia="ru-RU"/>
        </w:rPr>
        <w:t>.</w:t>
      </w:r>
    </w:p>
    <w:p w:rsidR="008D1E91" w:rsidRPr="008D1E91" w:rsidRDefault="008D1E91" w:rsidP="008D1E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9</w:t>
      </w:r>
      <w:r w:rsidRPr="008D1E91">
        <w:rPr>
          <w:rFonts w:ascii="Times New Roman" w:eastAsia="Times New Roman" w:hAnsi="Times New Roman" w:cs="Times New Roman"/>
          <w:b/>
          <w:bCs/>
          <w:sz w:val="24"/>
          <w:szCs w:val="24"/>
          <w:lang w:eastAsia="ru-RU"/>
        </w:rPr>
        <w:t xml:space="preserve">. </w:t>
      </w:r>
      <w:r w:rsidRPr="008D1E91">
        <w:rPr>
          <w:rFonts w:ascii="Times New Roman" w:eastAsia="Times New Roman" w:hAnsi="Times New Roman" w:cs="Times New Roman"/>
          <w:sz w:val="24"/>
          <w:szCs w:val="24"/>
          <w:lang w:eastAsia="ru-RU"/>
        </w:rPr>
        <w:t xml:space="preserve">Может ли сертифицированный эксперт быть определен главным экспертом на площадку проведения демонстрационного экзамена, если главный эксперт из одной образовательной организации </w:t>
      </w:r>
      <w:proofErr w:type="gramStart"/>
      <w:r w:rsidRPr="008D1E91">
        <w:rPr>
          <w:rFonts w:ascii="Times New Roman" w:eastAsia="Times New Roman" w:hAnsi="Times New Roman" w:cs="Times New Roman"/>
          <w:sz w:val="24"/>
          <w:szCs w:val="24"/>
          <w:lang w:eastAsia="ru-RU"/>
        </w:rPr>
        <w:t>с</w:t>
      </w:r>
      <w:proofErr w:type="gramEnd"/>
      <w:r w:rsidRPr="008D1E91">
        <w:rPr>
          <w:rFonts w:ascii="Times New Roman" w:eastAsia="Times New Roman" w:hAnsi="Times New Roman" w:cs="Times New Roman"/>
          <w:sz w:val="24"/>
          <w:szCs w:val="24"/>
          <w:lang w:eastAsia="ru-RU"/>
        </w:rPr>
        <w:t xml:space="preserve"> экзаменуемыми?</w:t>
      </w:r>
    </w:p>
    <w:p w:rsidR="008D1E91" w:rsidRPr="008D1E91" w:rsidRDefault="008D1E91" w:rsidP="008D1E91">
      <w:pPr>
        <w:spacing w:before="100" w:beforeAutospacing="1" w:after="100" w:afterAutospacing="1" w:line="240" w:lineRule="auto"/>
        <w:rPr>
          <w:rFonts w:ascii="Times New Roman" w:eastAsia="Times New Roman" w:hAnsi="Times New Roman" w:cs="Times New Roman"/>
          <w:sz w:val="24"/>
          <w:szCs w:val="24"/>
          <w:lang w:eastAsia="ru-RU"/>
        </w:rPr>
      </w:pPr>
      <w:r w:rsidRPr="008D1E91">
        <w:rPr>
          <w:rFonts w:ascii="Times New Roman" w:eastAsia="Times New Roman" w:hAnsi="Times New Roman" w:cs="Times New Roman"/>
          <w:b/>
          <w:bCs/>
          <w:sz w:val="24"/>
          <w:szCs w:val="24"/>
          <w:lang w:eastAsia="ru-RU"/>
        </w:rPr>
        <w:t>Ответ:</w:t>
      </w:r>
    </w:p>
    <w:p w:rsidR="008D1E91" w:rsidRPr="008D1E91" w:rsidRDefault="008D1E91" w:rsidP="008D1E91">
      <w:pPr>
        <w:spacing w:before="100" w:beforeAutospacing="1" w:after="100" w:afterAutospacing="1" w:line="240" w:lineRule="auto"/>
        <w:rPr>
          <w:rFonts w:ascii="Times New Roman" w:eastAsia="Times New Roman" w:hAnsi="Times New Roman" w:cs="Times New Roman"/>
          <w:sz w:val="24"/>
          <w:szCs w:val="24"/>
          <w:lang w:eastAsia="ru-RU"/>
        </w:rPr>
      </w:pPr>
      <w:r w:rsidRPr="008D1E91">
        <w:rPr>
          <w:rFonts w:ascii="Times New Roman" w:eastAsia="Times New Roman" w:hAnsi="Times New Roman" w:cs="Times New Roman"/>
          <w:sz w:val="24"/>
          <w:szCs w:val="24"/>
          <w:lang w:eastAsia="ru-RU"/>
        </w:rPr>
        <w:t>В рамках действующих требований может, при этом он не может участвовать в оценке заданий ДЭ, а выполняет функции Главного эксперта (общая координация, контроль).</w:t>
      </w:r>
    </w:p>
    <w:p w:rsidR="009C1976" w:rsidRPr="009C1976" w:rsidRDefault="000E5C45" w:rsidP="009C19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10</w:t>
      </w:r>
      <w:r w:rsidR="009C1976" w:rsidRPr="009C1976">
        <w:rPr>
          <w:rFonts w:ascii="Times New Roman" w:eastAsia="Times New Roman" w:hAnsi="Times New Roman" w:cs="Times New Roman"/>
          <w:b/>
          <w:bCs/>
          <w:sz w:val="24"/>
          <w:szCs w:val="24"/>
          <w:lang w:eastAsia="ru-RU"/>
        </w:rPr>
        <w:t>.</w:t>
      </w:r>
      <w:r w:rsidR="009C1976" w:rsidRPr="009C1976">
        <w:rPr>
          <w:rFonts w:ascii="Times New Roman" w:eastAsia="Times New Roman" w:hAnsi="Times New Roman" w:cs="Times New Roman"/>
          <w:sz w:val="24"/>
          <w:szCs w:val="24"/>
          <w:lang w:eastAsia="ru-RU"/>
        </w:rPr>
        <w:t xml:space="preserve"> Будут ли регламенты или методика по включению демонстрационного экзамена в процедуру государственной итоговой аттестации? Или регион сам определяет регламенты (положение о ГИА, программа ГИА, шкалу перевода результатов ДЭ в пятибалльную систему и т.п.) по включению демонстрационного экзамена в существующую нормативную базу?</w:t>
      </w:r>
    </w:p>
    <w:p w:rsidR="009C1976" w:rsidRPr="009C1976" w:rsidRDefault="009C1976" w:rsidP="009C1976">
      <w:pPr>
        <w:spacing w:before="100" w:beforeAutospacing="1" w:after="100" w:afterAutospacing="1" w:line="240" w:lineRule="auto"/>
        <w:rPr>
          <w:rFonts w:ascii="Times New Roman" w:eastAsia="Times New Roman" w:hAnsi="Times New Roman" w:cs="Times New Roman"/>
          <w:sz w:val="24"/>
          <w:szCs w:val="24"/>
          <w:lang w:eastAsia="ru-RU"/>
        </w:rPr>
      </w:pPr>
      <w:r w:rsidRPr="009C1976">
        <w:rPr>
          <w:rFonts w:ascii="Times New Roman" w:eastAsia="Times New Roman" w:hAnsi="Times New Roman" w:cs="Times New Roman"/>
          <w:b/>
          <w:bCs/>
          <w:sz w:val="24"/>
          <w:szCs w:val="24"/>
          <w:lang w:eastAsia="ru-RU"/>
        </w:rPr>
        <w:t>Ответ:</w:t>
      </w:r>
    </w:p>
    <w:p w:rsidR="009C1976" w:rsidRPr="009C1976" w:rsidRDefault="009C1976" w:rsidP="009C1976">
      <w:pPr>
        <w:spacing w:before="100" w:beforeAutospacing="1" w:after="100" w:afterAutospacing="1" w:line="240" w:lineRule="auto"/>
        <w:rPr>
          <w:rFonts w:ascii="Times New Roman" w:eastAsia="Times New Roman" w:hAnsi="Times New Roman" w:cs="Times New Roman"/>
          <w:sz w:val="24"/>
          <w:szCs w:val="24"/>
          <w:lang w:eastAsia="ru-RU"/>
        </w:rPr>
      </w:pPr>
      <w:r w:rsidRPr="009C1976">
        <w:rPr>
          <w:rFonts w:ascii="Times New Roman" w:eastAsia="Times New Roman" w:hAnsi="Times New Roman" w:cs="Times New Roman"/>
          <w:sz w:val="24"/>
          <w:szCs w:val="24"/>
          <w:lang w:eastAsia="ru-RU"/>
        </w:rPr>
        <w:t xml:space="preserve">В соответствии с действующим законодательством, форма и порядок проведения ГИА определяется МОН РФ. Обеспечение проведения осуществляется образовательными организациями, </w:t>
      </w:r>
      <w:proofErr w:type="spellStart"/>
      <w:r w:rsidRPr="009C1976">
        <w:rPr>
          <w:rFonts w:ascii="Times New Roman" w:eastAsia="Times New Roman" w:hAnsi="Times New Roman" w:cs="Times New Roman"/>
          <w:sz w:val="24"/>
          <w:szCs w:val="24"/>
          <w:lang w:eastAsia="ru-RU"/>
        </w:rPr>
        <w:t>осущ-ми</w:t>
      </w:r>
      <w:proofErr w:type="spellEnd"/>
      <w:r w:rsidRPr="009C1976">
        <w:rPr>
          <w:rFonts w:ascii="Times New Roman" w:eastAsia="Times New Roman" w:hAnsi="Times New Roman" w:cs="Times New Roman"/>
          <w:sz w:val="24"/>
          <w:szCs w:val="24"/>
          <w:lang w:eastAsia="ru-RU"/>
        </w:rPr>
        <w:t xml:space="preserve"> деятельность по соотв. образовательным программам СПО, в </w:t>
      </w:r>
      <w:r w:rsidRPr="009C1976">
        <w:rPr>
          <w:rFonts w:ascii="Times New Roman" w:eastAsia="Times New Roman" w:hAnsi="Times New Roman" w:cs="Times New Roman"/>
          <w:sz w:val="24"/>
          <w:szCs w:val="24"/>
          <w:lang w:eastAsia="ru-RU"/>
        </w:rPr>
        <w:lastRenderedPageBreak/>
        <w:t xml:space="preserve">том числе по вопросам включения формата демонстрационного </w:t>
      </w:r>
      <w:proofErr w:type="gramStart"/>
      <w:r w:rsidRPr="009C1976">
        <w:rPr>
          <w:rFonts w:ascii="Times New Roman" w:eastAsia="Times New Roman" w:hAnsi="Times New Roman" w:cs="Times New Roman"/>
          <w:sz w:val="24"/>
          <w:szCs w:val="24"/>
          <w:lang w:eastAsia="ru-RU"/>
        </w:rPr>
        <w:t>экзамена</w:t>
      </w:r>
      <w:proofErr w:type="gramEnd"/>
      <w:r w:rsidRPr="009C1976">
        <w:rPr>
          <w:rFonts w:ascii="Times New Roman" w:eastAsia="Times New Roman" w:hAnsi="Times New Roman" w:cs="Times New Roman"/>
          <w:sz w:val="24"/>
          <w:szCs w:val="24"/>
          <w:lang w:eastAsia="ru-RU"/>
        </w:rPr>
        <w:t xml:space="preserve"> в рамках реализуемого </w:t>
      </w:r>
      <w:proofErr w:type="spellStart"/>
      <w:r w:rsidRPr="009C1976">
        <w:rPr>
          <w:rFonts w:ascii="Times New Roman" w:eastAsia="Times New Roman" w:hAnsi="Times New Roman" w:cs="Times New Roman"/>
          <w:sz w:val="24"/>
          <w:szCs w:val="24"/>
          <w:lang w:eastAsia="ru-RU"/>
        </w:rPr>
        <w:t>пилотного</w:t>
      </w:r>
      <w:proofErr w:type="spellEnd"/>
      <w:r w:rsidRPr="009C1976">
        <w:rPr>
          <w:rFonts w:ascii="Times New Roman" w:eastAsia="Times New Roman" w:hAnsi="Times New Roman" w:cs="Times New Roman"/>
          <w:sz w:val="24"/>
          <w:szCs w:val="24"/>
          <w:lang w:eastAsia="ru-RU"/>
        </w:rPr>
        <w:t xml:space="preserve"> проекта.</w:t>
      </w:r>
    </w:p>
    <w:p w:rsidR="009C1976" w:rsidRPr="009C1976" w:rsidRDefault="009C1976" w:rsidP="009C1976">
      <w:pPr>
        <w:spacing w:before="100" w:beforeAutospacing="1" w:after="100" w:afterAutospacing="1" w:line="240" w:lineRule="auto"/>
        <w:rPr>
          <w:rFonts w:ascii="Times New Roman" w:eastAsia="Times New Roman" w:hAnsi="Times New Roman" w:cs="Times New Roman"/>
          <w:sz w:val="24"/>
          <w:szCs w:val="24"/>
          <w:lang w:eastAsia="ru-RU"/>
        </w:rPr>
      </w:pPr>
      <w:r w:rsidRPr="009C1976">
        <w:rPr>
          <w:rFonts w:ascii="Times New Roman" w:eastAsia="Times New Roman" w:hAnsi="Times New Roman" w:cs="Times New Roman"/>
          <w:sz w:val="24"/>
          <w:szCs w:val="24"/>
          <w:lang w:eastAsia="ru-RU"/>
        </w:rPr>
        <w:t>По программам подготовки квалифицированных рабочих, служащих возможно проведение в рамках ВПКР.</w:t>
      </w:r>
    </w:p>
    <w:p w:rsidR="000E5C45" w:rsidRPr="000E5C45" w:rsidRDefault="000E5C45" w:rsidP="000E5C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11</w:t>
      </w:r>
      <w:r w:rsidRPr="000E5C45">
        <w:rPr>
          <w:rFonts w:ascii="Times New Roman" w:eastAsia="Times New Roman" w:hAnsi="Times New Roman" w:cs="Times New Roman"/>
          <w:b/>
          <w:bCs/>
          <w:sz w:val="24"/>
          <w:szCs w:val="24"/>
          <w:lang w:eastAsia="ru-RU"/>
        </w:rPr>
        <w:t>.</w:t>
      </w:r>
      <w:r w:rsidRPr="000E5C45">
        <w:rPr>
          <w:rFonts w:ascii="Times New Roman" w:eastAsia="Times New Roman" w:hAnsi="Times New Roman" w:cs="Times New Roman"/>
          <w:sz w:val="24"/>
          <w:szCs w:val="24"/>
          <w:lang w:eastAsia="ru-RU"/>
        </w:rPr>
        <w:t xml:space="preserve"> Какова роль/функциональные обязанности в системе ВСР? Как будет строиться информационный обмен между Союзом и координаторами. С кем могут или должны связываться координаторы? </w:t>
      </w:r>
    </w:p>
    <w:p w:rsidR="000E5C45" w:rsidRPr="000E5C45" w:rsidRDefault="000E5C45" w:rsidP="000E5C45">
      <w:pPr>
        <w:spacing w:before="100" w:beforeAutospacing="1" w:after="100" w:afterAutospacing="1" w:line="240" w:lineRule="auto"/>
        <w:rPr>
          <w:rFonts w:ascii="Times New Roman" w:eastAsia="Times New Roman" w:hAnsi="Times New Roman" w:cs="Times New Roman"/>
          <w:sz w:val="24"/>
          <w:szCs w:val="24"/>
          <w:lang w:eastAsia="ru-RU"/>
        </w:rPr>
      </w:pPr>
      <w:r w:rsidRPr="000E5C45">
        <w:rPr>
          <w:rFonts w:ascii="Times New Roman" w:eastAsia="Times New Roman" w:hAnsi="Times New Roman" w:cs="Times New Roman"/>
          <w:b/>
          <w:bCs/>
          <w:sz w:val="24"/>
          <w:szCs w:val="24"/>
          <w:lang w:eastAsia="ru-RU"/>
        </w:rPr>
        <w:t>Ответ:</w:t>
      </w:r>
    </w:p>
    <w:p w:rsidR="000E5C45" w:rsidRPr="000E5C45" w:rsidRDefault="000E5C45" w:rsidP="000E5C45">
      <w:pPr>
        <w:spacing w:before="100" w:beforeAutospacing="1" w:after="100" w:afterAutospacing="1" w:line="240" w:lineRule="auto"/>
        <w:rPr>
          <w:rFonts w:ascii="Times New Roman" w:eastAsia="Times New Roman" w:hAnsi="Times New Roman" w:cs="Times New Roman"/>
          <w:sz w:val="24"/>
          <w:szCs w:val="24"/>
          <w:lang w:eastAsia="ru-RU"/>
        </w:rPr>
      </w:pPr>
      <w:r w:rsidRPr="000E5C45">
        <w:rPr>
          <w:rFonts w:ascii="Times New Roman" w:eastAsia="Times New Roman" w:hAnsi="Times New Roman" w:cs="Times New Roman"/>
          <w:sz w:val="24"/>
          <w:szCs w:val="24"/>
          <w:lang w:eastAsia="ru-RU"/>
        </w:rPr>
        <w:t>Координатор является лицом, контролирующим и координирующим все процессы организации и проведения ДЭ в регионе от лица Союза, обеспечивающим эффективное взаимодействие по всем вопросам между регионом и Союзом, включая вопросы, возникающие в рамках деятельности экспертов и административных функций.</w:t>
      </w:r>
    </w:p>
    <w:p w:rsidR="00DB0BE8" w:rsidRPr="00DB0BE8" w:rsidRDefault="00DB0BE8" w:rsidP="00DB0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12</w:t>
      </w:r>
      <w:r w:rsidRPr="00DB0BE8">
        <w:rPr>
          <w:rFonts w:ascii="Times New Roman" w:eastAsia="Times New Roman" w:hAnsi="Times New Roman" w:cs="Times New Roman"/>
          <w:b/>
          <w:bCs/>
          <w:sz w:val="24"/>
          <w:szCs w:val="24"/>
          <w:lang w:eastAsia="ru-RU"/>
        </w:rPr>
        <w:t>.</w:t>
      </w:r>
      <w:r w:rsidRPr="00DB0BE8">
        <w:rPr>
          <w:rFonts w:ascii="Times New Roman" w:eastAsia="Times New Roman" w:hAnsi="Times New Roman" w:cs="Times New Roman"/>
          <w:sz w:val="24"/>
          <w:szCs w:val="24"/>
          <w:lang w:eastAsia="ru-RU"/>
        </w:rPr>
        <w:t xml:space="preserve"> Как можно осуществить ГИА по отдельным компетенциям, требующим большого количества дорогостоящего оборудования (рабочих мест) при достаточно большом выпуске студентов. Понимаю, что вопрос не по адресу. Просто совет.</w:t>
      </w:r>
    </w:p>
    <w:p w:rsidR="00DB0BE8" w:rsidRPr="00DB0BE8" w:rsidRDefault="00DB0BE8" w:rsidP="00DB0BE8">
      <w:pPr>
        <w:spacing w:before="100" w:beforeAutospacing="1" w:after="100" w:afterAutospacing="1" w:line="240" w:lineRule="auto"/>
        <w:rPr>
          <w:rFonts w:ascii="Times New Roman" w:eastAsia="Times New Roman" w:hAnsi="Times New Roman" w:cs="Times New Roman"/>
          <w:sz w:val="24"/>
          <w:szCs w:val="24"/>
          <w:lang w:eastAsia="ru-RU"/>
        </w:rPr>
      </w:pPr>
      <w:r w:rsidRPr="00DB0BE8">
        <w:rPr>
          <w:rFonts w:ascii="Times New Roman" w:eastAsia="Times New Roman" w:hAnsi="Times New Roman" w:cs="Times New Roman"/>
          <w:b/>
          <w:bCs/>
          <w:sz w:val="24"/>
          <w:szCs w:val="24"/>
          <w:lang w:eastAsia="ru-RU"/>
        </w:rPr>
        <w:t>Ответ:</w:t>
      </w:r>
    </w:p>
    <w:p w:rsidR="00DB0BE8" w:rsidRPr="00DB0BE8" w:rsidRDefault="00DB0BE8" w:rsidP="00DB0BE8">
      <w:pPr>
        <w:spacing w:before="100" w:beforeAutospacing="1" w:after="100" w:afterAutospacing="1" w:line="240" w:lineRule="auto"/>
        <w:rPr>
          <w:rFonts w:ascii="Times New Roman" w:eastAsia="Times New Roman" w:hAnsi="Times New Roman" w:cs="Times New Roman"/>
          <w:sz w:val="24"/>
          <w:szCs w:val="24"/>
          <w:lang w:eastAsia="ru-RU"/>
        </w:rPr>
      </w:pPr>
      <w:r w:rsidRPr="00DB0BE8">
        <w:rPr>
          <w:rFonts w:ascii="Times New Roman" w:eastAsia="Times New Roman" w:hAnsi="Times New Roman" w:cs="Times New Roman"/>
          <w:sz w:val="24"/>
          <w:szCs w:val="24"/>
          <w:lang w:eastAsia="ru-RU"/>
        </w:rPr>
        <w:t>Спасибо большое за совет, вопрос в компетенции органов государственной власти, осуществляющих государственное управление в сфере образования/ГРБС, принимающих решение о проведении соответствующих процедур.</w:t>
      </w:r>
    </w:p>
    <w:p w:rsidR="00DB0BE8" w:rsidRPr="00DB0BE8" w:rsidRDefault="00DB0BE8" w:rsidP="00DB0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13</w:t>
      </w:r>
      <w:r w:rsidRPr="00DB0BE8">
        <w:rPr>
          <w:rFonts w:ascii="Times New Roman" w:eastAsia="Times New Roman" w:hAnsi="Times New Roman" w:cs="Times New Roman"/>
          <w:b/>
          <w:bCs/>
          <w:sz w:val="24"/>
          <w:szCs w:val="24"/>
          <w:lang w:eastAsia="ru-RU"/>
        </w:rPr>
        <w:t>.</w:t>
      </w:r>
      <w:r w:rsidRPr="00DB0BE8">
        <w:rPr>
          <w:rFonts w:ascii="Times New Roman" w:eastAsia="Times New Roman" w:hAnsi="Times New Roman" w:cs="Times New Roman"/>
          <w:sz w:val="24"/>
          <w:szCs w:val="24"/>
          <w:lang w:eastAsia="ru-RU"/>
        </w:rPr>
        <w:t xml:space="preserve"> Возможно ли увеличение сроков ГИА в учебном плане, т.к. 50% выпускников – не уложатся в отведенные сроки.</w:t>
      </w:r>
    </w:p>
    <w:p w:rsidR="00DB0BE8" w:rsidRPr="00DB0BE8" w:rsidRDefault="00DB0BE8" w:rsidP="00DB0BE8">
      <w:pPr>
        <w:spacing w:before="100" w:beforeAutospacing="1" w:after="100" w:afterAutospacing="1" w:line="240" w:lineRule="auto"/>
        <w:rPr>
          <w:rFonts w:ascii="Times New Roman" w:eastAsia="Times New Roman" w:hAnsi="Times New Roman" w:cs="Times New Roman"/>
          <w:sz w:val="24"/>
          <w:szCs w:val="24"/>
          <w:lang w:eastAsia="ru-RU"/>
        </w:rPr>
      </w:pPr>
      <w:r w:rsidRPr="00DB0BE8">
        <w:rPr>
          <w:rFonts w:ascii="Times New Roman" w:eastAsia="Times New Roman" w:hAnsi="Times New Roman" w:cs="Times New Roman"/>
          <w:b/>
          <w:bCs/>
          <w:sz w:val="24"/>
          <w:szCs w:val="24"/>
          <w:lang w:eastAsia="ru-RU"/>
        </w:rPr>
        <w:t>Ответ:</w:t>
      </w:r>
    </w:p>
    <w:p w:rsidR="00DB0BE8" w:rsidRPr="00DB0BE8" w:rsidRDefault="00DB0BE8" w:rsidP="00DB0BE8">
      <w:pPr>
        <w:spacing w:before="100" w:beforeAutospacing="1" w:after="100" w:afterAutospacing="1" w:line="240" w:lineRule="auto"/>
        <w:rPr>
          <w:rFonts w:ascii="Times New Roman" w:eastAsia="Times New Roman" w:hAnsi="Times New Roman" w:cs="Times New Roman"/>
          <w:sz w:val="24"/>
          <w:szCs w:val="24"/>
          <w:lang w:eastAsia="ru-RU"/>
        </w:rPr>
      </w:pPr>
      <w:r w:rsidRPr="00DB0BE8">
        <w:rPr>
          <w:rFonts w:ascii="Times New Roman" w:eastAsia="Times New Roman" w:hAnsi="Times New Roman" w:cs="Times New Roman"/>
          <w:sz w:val="24"/>
          <w:szCs w:val="24"/>
          <w:lang w:eastAsia="ru-RU"/>
        </w:rPr>
        <w:t>Вопрос не к Союзу «Молодые профессионалы», в соответствии с п.5 ст. 59 Закона об образовании в РФ» от 29.12.2012 года №273-ФЗ, формы ГИА, порядок проведения ГИА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2C9B" w:rsidRPr="00A62C9B" w:rsidRDefault="00A62C9B" w:rsidP="00A62C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14</w:t>
      </w:r>
      <w:r w:rsidRPr="00A62C9B">
        <w:rPr>
          <w:rFonts w:ascii="Times New Roman" w:eastAsia="Times New Roman" w:hAnsi="Times New Roman" w:cs="Times New Roman"/>
          <w:b/>
          <w:bCs/>
          <w:sz w:val="24"/>
          <w:szCs w:val="24"/>
          <w:lang w:eastAsia="ru-RU"/>
        </w:rPr>
        <w:t>.</w:t>
      </w:r>
      <w:r w:rsidRPr="00A62C9B">
        <w:rPr>
          <w:rFonts w:ascii="Times New Roman" w:eastAsia="Times New Roman" w:hAnsi="Times New Roman" w:cs="Times New Roman"/>
          <w:sz w:val="24"/>
          <w:szCs w:val="24"/>
          <w:lang w:eastAsia="ru-RU"/>
        </w:rPr>
        <w:t xml:space="preserve"> Критерии отбора студентов для проведения ГЭК в формате WS.</w:t>
      </w:r>
    </w:p>
    <w:p w:rsidR="00A62C9B" w:rsidRPr="00A62C9B" w:rsidRDefault="00A62C9B" w:rsidP="00A62C9B">
      <w:pPr>
        <w:spacing w:before="100" w:beforeAutospacing="1" w:after="100" w:afterAutospacing="1" w:line="240" w:lineRule="auto"/>
        <w:rPr>
          <w:rFonts w:ascii="Times New Roman" w:eastAsia="Times New Roman" w:hAnsi="Times New Roman" w:cs="Times New Roman"/>
          <w:sz w:val="24"/>
          <w:szCs w:val="24"/>
          <w:lang w:eastAsia="ru-RU"/>
        </w:rPr>
      </w:pPr>
      <w:r w:rsidRPr="00A62C9B">
        <w:rPr>
          <w:rFonts w:ascii="Times New Roman" w:eastAsia="Times New Roman" w:hAnsi="Times New Roman" w:cs="Times New Roman"/>
          <w:b/>
          <w:bCs/>
          <w:sz w:val="24"/>
          <w:szCs w:val="24"/>
          <w:lang w:eastAsia="ru-RU"/>
        </w:rPr>
        <w:t>Ответ:</w:t>
      </w:r>
    </w:p>
    <w:p w:rsidR="00A62C9B" w:rsidRPr="00A62C9B" w:rsidRDefault="00A62C9B" w:rsidP="00A62C9B">
      <w:pPr>
        <w:spacing w:before="100" w:beforeAutospacing="1" w:after="100" w:afterAutospacing="1" w:line="240" w:lineRule="auto"/>
        <w:rPr>
          <w:rFonts w:ascii="Times New Roman" w:eastAsia="Times New Roman" w:hAnsi="Times New Roman" w:cs="Times New Roman"/>
          <w:sz w:val="24"/>
          <w:szCs w:val="24"/>
          <w:lang w:eastAsia="ru-RU"/>
        </w:rPr>
      </w:pPr>
      <w:r w:rsidRPr="00A62C9B">
        <w:rPr>
          <w:rFonts w:ascii="Times New Roman" w:eastAsia="Times New Roman" w:hAnsi="Times New Roman" w:cs="Times New Roman"/>
          <w:sz w:val="24"/>
          <w:szCs w:val="24"/>
          <w:lang w:eastAsia="ru-RU"/>
        </w:rPr>
        <w:t xml:space="preserve">Участие студентов и выпускников в демонстрационном экзамене по стандартам </w:t>
      </w:r>
      <w:proofErr w:type="spellStart"/>
      <w:r w:rsidRPr="00A62C9B">
        <w:rPr>
          <w:rFonts w:ascii="Times New Roman" w:eastAsia="Times New Roman" w:hAnsi="Times New Roman" w:cs="Times New Roman"/>
          <w:sz w:val="24"/>
          <w:szCs w:val="24"/>
          <w:lang w:eastAsia="ru-RU"/>
        </w:rPr>
        <w:t>Ворлдскиллс</w:t>
      </w:r>
      <w:proofErr w:type="spellEnd"/>
      <w:r w:rsidRPr="00A62C9B">
        <w:rPr>
          <w:rFonts w:ascii="Times New Roman" w:eastAsia="Times New Roman" w:hAnsi="Times New Roman" w:cs="Times New Roman"/>
          <w:sz w:val="24"/>
          <w:szCs w:val="24"/>
          <w:lang w:eastAsia="ru-RU"/>
        </w:rPr>
        <w:t xml:space="preserve"> Россия в рамках </w:t>
      </w:r>
      <w:proofErr w:type="spellStart"/>
      <w:r w:rsidRPr="00A62C9B">
        <w:rPr>
          <w:rFonts w:ascii="Times New Roman" w:eastAsia="Times New Roman" w:hAnsi="Times New Roman" w:cs="Times New Roman"/>
          <w:sz w:val="24"/>
          <w:szCs w:val="24"/>
          <w:lang w:eastAsia="ru-RU"/>
        </w:rPr>
        <w:t>пилотной</w:t>
      </w:r>
      <w:proofErr w:type="spellEnd"/>
      <w:r w:rsidRPr="00A62C9B">
        <w:rPr>
          <w:rFonts w:ascii="Times New Roman" w:eastAsia="Times New Roman" w:hAnsi="Times New Roman" w:cs="Times New Roman"/>
          <w:sz w:val="24"/>
          <w:szCs w:val="24"/>
          <w:lang w:eastAsia="ru-RU"/>
        </w:rPr>
        <w:t xml:space="preserve"> апробации осуществляется на основании добровольного согласия.</w:t>
      </w:r>
    </w:p>
    <w:p w:rsidR="00CD018E" w:rsidRPr="00521785" w:rsidRDefault="00521785">
      <w:pPr>
        <w:rPr>
          <w:rFonts w:ascii="Times New Roman" w:hAnsi="Times New Roman" w:cs="Times New Roman"/>
          <w:sz w:val="24"/>
        </w:rPr>
      </w:pPr>
      <w:r w:rsidRPr="00521785">
        <w:rPr>
          <w:rFonts w:ascii="Times New Roman" w:hAnsi="Times New Roman" w:cs="Times New Roman"/>
          <w:sz w:val="24"/>
        </w:rPr>
        <w:t>Источник: http://worldskills.ru/demonstracionnyy-yekzamen/</w:t>
      </w:r>
    </w:p>
    <w:sectPr w:rsidR="00CD018E" w:rsidRPr="00521785" w:rsidSect="00E43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E7821"/>
    <w:multiLevelType w:val="multilevel"/>
    <w:tmpl w:val="3B4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1885"/>
    <w:rsid w:val="00013B50"/>
    <w:rsid w:val="000E5C45"/>
    <w:rsid w:val="004A3DA3"/>
    <w:rsid w:val="00521785"/>
    <w:rsid w:val="008D1E91"/>
    <w:rsid w:val="009C1976"/>
    <w:rsid w:val="00A62C9B"/>
    <w:rsid w:val="00C51885"/>
    <w:rsid w:val="00CD018E"/>
    <w:rsid w:val="00DB0BE8"/>
    <w:rsid w:val="00E43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1885"/>
    <w:rPr>
      <w:b/>
      <w:bCs/>
    </w:rPr>
  </w:style>
  <w:style w:type="paragraph" w:styleId="a4">
    <w:name w:val="Normal (Web)"/>
    <w:basedOn w:val="a"/>
    <w:uiPriority w:val="99"/>
    <w:semiHidden/>
    <w:unhideWhenUsed/>
    <w:rsid w:val="00C518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270129">
      <w:bodyDiv w:val="1"/>
      <w:marLeft w:val="0"/>
      <w:marRight w:val="0"/>
      <w:marTop w:val="0"/>
      <w:marBottom w:val="0"/>
      <w:divBdr>
        <w:top w:val="none" w:sz="0" w:space="0" w:color="auto"/>
        <w:left w:val="none" w:sz="0" w:space="0" w:color="auto"/>
        <w:bottom w:val="none" w:sz="0" w:space="0" w:color="auto"/>
        <w:right w:val="none" w:sz="0" w:space="0" w:color="auto"/>
      </w:divBdr>
      <w:divsChild>
        <w:div w:id="334379738">
          <w:marLeft w:val="0"/>
          <w:marRight w:val="0"/>
          <w:marTop w:val="0"/>
          <w:marBottom w:val="0"/>
          <w:divBdr>
            <w:top w:val="none" w:sz="0" w:space="0" w:color="auto"/>
            <w:left w:val="none" w:sz="0" w:space="0" w:color="auto"/>
            <w:bottom w:val="none" w:sz="0" w:space="0" w:color="auto"/>
            <w:right w:val="none" w:sz="0" w:space="0" w:color="auto"/>
          </w:divBdr>
        </w:div>
        <w:div w:id="1735470023">
          <w:marLeft w:val="0"/>
          <w:marRight w:val="0"/>
          <w:marTop w:val="0"/>
          <w:marBottom w:val="0"/>
          <w:divBdr>
            <w:top w:val="none" w:sz="0" w:space="0" w:color="auto"/>
            <w:left w:val="none" w:sz="0" w:space="0" w:color="auto"/>
            <w:bottom w:val="none" w:sz="0" w:space="0" w:color="auto"/>
            <w:right w:val="none" w:sz="0" w:space="0" w:color="auto"/>
          </w:divBdr>
        </w:div>
      </w:divsChild>
    </w:div>
    <w:div w:id="313726239">
      <w:bodyDiv w:val="1"/>
      <w:marLeft w:val="0"/>
      <w:marRight w:val="0"/>
      <w:marTop w:val="0"/>
      <w:marBottom w:val="0"/>
      <w:divBdr>
        <w:top w:val="none" w:sz="0" w:space="0" w:color="auto"/>
        <w:left w:val="none" w:sz="0" w:space="0" w:color="auto"/>
        <w:bottom w:val="none" w:sz="0" w:space="0" w:color="auto"/>
        <w:right w:val="none" w:sz="0" w:space="0" w:color="auto"/>
      </w:divBdr>
      <w:divsChild>
        <w:div w:id="1377654498">
          <w:marLeft w:val="0"/>
          <w:marRight w:val="0"/>
          <w:marTop w:val="0"/>
          <w:marBottom w:val="0"/>
          <w:divBdr>
            <w:top w:val="none" w:sz="0" w:space="0" w:color="auto"/>
            <w:left w:val="none" w:sz="0" w:space="0" w:color="auto"/>
            <w:bottom w:val="none" w:sz="0" w:space="0" w:color="auto"/>
            <w:right w:val="none" w:sz="0" w:space="0" w:color="auto"/>
          </w:divBdr>
        </w:div>
        <w:div w:id="835538406">
          <w:marLeft w:val="0"/>
          <w:marRight w:val="0"/>
          <w:marTop w:val="0"/>
          <w:marBottom w:val="0"/>
          <w:divBdr>
            <w:top w:val="none" w:sz="0" w:space="0" w:color="auto"/>
            <w:left w:val="none" w:sz="0" w:space="0" w:color="auto"/>
            <w:bottom w:val="none" w:sz="0" w:space="0" w:color="auto"/>
            <w:right w:val="none" w:sz="0" w:space="0" w:color="auto"/>
          </w:divBdr>
        </w:div>
      </w:divsChild>
    </w:div>
    <w:div w:id="386876259">
      <w:bodyDiv w:val="1"/>
      <w:marLeft w:val="0"/>
      <w:marRight w:val="0"/>
      <w:marTop w:val="0"/>
      <w:marBottom w:val="0"/>
      <w:divBdr>
        <w:top w:val="none" w:sz="0" w:space="0" w:color="auto"/>
        <w:left w:val="none" w:sz="0" w:space="0" w:color="auto"/>
        <w:bottom w:val="none" w:sz="0" w:space="0" w:color="auto"/>
        <w:right w:val="none" w:sz="0" w:space="0" w:color="auto"/>
      </w:divBdr>
      <w:divsChild>
        <w:div w:id="1232621619">
          <w:marLeft w:val="0"/>
          <w:marRight w:val="0"/>
          <w:marTop w:val="0"/>
          <w:marBottom w:val="0"/>
          <w:divBdr>
            <w:top w:val="none" w:sz="0" w:space="0" w:color="auto"/>
            <w:left w:val="none" w:sz="0" w:space="0" w:color="auto"/>
            <w:bottom w:val="none" w:sz="0" w:space="0" w:color="auto"/>
            <w:right w:val="none" w:sz="0" w:space="0" w:color="auto"/>
          </w:divBdr>
        </w:div>
        <w:div w:id="1313293567">
          <w:marLeft w:val="0"/>
          <w:marRight w:val="0"/>
          <w:marTop w:val="0"/>
          <w:marBottom w:val="0"/>
          <w:divBdr>
            <w:top w:val="none" w:sz="0" w:space="0" w:color="auto"/>
            <w:left w:val="none" w:sz="0" w:space="0" w:color="auto"/>
            <w:bottom w:val="none" w:sz="0" w:space="0" w:color="auto"/>
            <w:right w:val="none" w:sz="0" w:space="0" w:color="auto"/>
          </w:divBdr>
        </w:div>
      </w:divsChild>
    </w:div>
    <w:div w:id="736435797">
      <w:bodyDiv w:val="1"/>
      <w:marLeft w:val="0"/>
      <w:marRight w:val="0"/>
      <w:marTop w:val="0"/>
      <w:marBottom w:val="0"/>
      <w:divBdr>
        <w:top w:val="none" w:sz="0" w:space="0" w:color="auto"/>
        <w:left w:val="none" w:sz="0" w:space="0" w:color="auto"/>
        <w:bottom w:val="none" w:sz="0" w:space="0" w:color="auto"/>
        <w:right w:val="none" w:sz="0" w:space="0" w:color="auto"/>
      </w:divBdr>
      <w:divsChild>
        <w:div w:id="2011636994">
          <w:marLeft w:val="0"/>
          <w:marRight w:val="0"/>
          <w:marTop w:val="0"/>
          <w:marBottom w:val="0"/>
          <w:divBdr>
            <w:top w:val="none" w:sz="0" w:space="0" w:color="auto"/>
            <w:left w:val="none" w:sz="0" w:space="0" w:color="auto"/>
            <w:bottom w:val="none" w:sz="0" w:space="0" w:color="auto"/>
            <w:right w:val="none" w:sz="0" w:space="0" w:color="auto"/>
          </w:divBdr>
        </w:div>
        <w:div w:id="1630629073">
          <w:marLeft w:val="0"/>
          <w:marRight w:val="0"/>
          <w:marTop w:val="0"/>
          <w:marBottom w:val="0"/>
          <w:divBdr>
            <w:top w:val="none" w:sz="0" w:space="0" w:color="auto"/>
            <w:left w:val="none" w:sz="0" w:space="0" w:color="auto"/>
            <w:bottom w:val="none" w:sz="0" w:space="0" w:color="auto"/>
            <w:right w:val="none" w:sz="0" w:space="0" w:color="auto"/>
          </w:divBdr>
        </w:div>
      </w:divsChild>
    </w:div>
    <w:div w:id="826898614">
      <w:bodyDiv w:val="1"/>
      <w:marLeft w:val="0"/>
      <w:marRight w:val="0"/>
      <w:marTop w:val="0"/>
      <w:marBottom w:val="0"/>
      <w:divBdr>
        <w:top w:val="none" w:sz="0" w:space="0" w:color="auto"/>
        <w:left w:val="none" w:sz="0" w:space="0" w:color="auto"/>
        <w:bottom w:val="none" w:sz="0" w:space="0" w:color="auto"/>
        <w:right w:val="none" w:sz="0" w:space="0" w:color="auto"/>
      </w:divBdr>
      <w:divsChild>
        <w:div w:id="1298491326">
          <w:marLeft w:val="0"/>
          <w:marRight w:val="0"/>
          <w:marTop w:val="0"/>
          <w:marBottom w:val="0"/>
          <w:divBdr>
            <w:top w:val="none" w:sz="0" w:space="0" w:color="auto"/>
            <w:left w:val="none" w:sz="0" w:space="0" w:color="auto"/>
            <w:bottom w:val="none" w:sz="0" w:space="0" w:color="auto"/>
            <w:right w:val="none" w:sz="0" w:space="0" w:color="auto"/>
          </w:divBdr>
        </w:div>
        <w:div w:id="200675397">
          <w:marLeft w:val="0"/>
          <w:marRight w:val="0"/>
          <w:marTop w:val="0"/>
          <w:marBottom w:val="0"/>
          <w:divBdr>
            <w:top w:val="none" w:sz="0" w:space="0" w:color="auto"/>
            <w:left w:val="none" w:sz="0" w:space="0" w:color="auto"/>
            <w:bottom w:val="none" w:sz="0" w:space="0" w:color="auto"/>
            <w:right w:val="none" w:sz="0" w:space="0" w:color="auto"/>
          </w:divBdr>
        </w:div>
      </w:divsChild>
    </w:div>
    <w:div w:id="880098421">
      <w:bodyDiv w:val="1"/>
      <w:marLeft w:val="0"/>
      <w:marRight w:val="0"/>
      <w:marTop w:val="0"/>
      <w:marBottom w:val="0"/>
      <w:divBdr>
        <w:top w:val="none" w:sz="0" w:space="0" w:color="auto"/>
        <w:left w:val="none" w:sz="0" w:space="0" w:color="auto"/>
        <w:bottom w:val="none" w:sz="0" w:space="0" w:color="auto"/>
        <w:right w:val="none" w:sz="0" w:space="0" w:color="auto"/>
      </w:divBdr>
      <w:divsChild>
        <w:div w:id="510803245">
          <w:marLeft w:val="0"/>
          <w:marRight w:val="0"/>
          <w:marTop w:val="0"/>
          <w:marBottom w:val="0"/>
          <w:divBdr>
            <w:top w:val="none" w:sz="0" w:space="0" w:color="auto"/>
            <w:left w:val="none" w:sz="0" w:space="0" w:color="auto"/>
            <w:bottom w:val="none" w:sz="0" w:space="0" w:color="auto"/>
            <w:right w:val="none" w:sz="0" w:space="0" w:color="auto"/>
          </w:divBdr>
        </w:div>
        <w:div w:id="244843715">
          <w:marLeft w:val="0"/>
          <w:marRight w:val="0"/>
          <w:marTop w:val="0"/>
          <w:marBottom w:val="0"/>
          <w:divBdr>
            <w:top w:val="none" w:sz="0" w:space="0" w:color="auto"/>
            <w:left w:val="none" w:sz="0" w:space="0" w:color="auto"/>
            <w:bottom w:val="none" w:sz="0" w:space="0" w:color="auto"/>
            <w:right w:val="none" w:sz="0" w:space="0" w:color="auto"/>
          </w:divBdr>
        </w:div>
      </w:divsChild>
    </w:div>
    <w:div w:id="960840122">
      <w:bodyDiv w:val="1"/>
      <w:marLeft w:val="0"/>
      <w:marRight w:val="0"/>
      <w:marTop w:val="0"/>
      <w:marBottom w:val="0"/>
      <w:divBdr>
        <w:top w:val="none" w:sz="0" w:space="0" w:color="auto"/>
        <w:left w:val="none" w:sz="0" w:space="0" w:color="auto"/>
        <w:bottom w:val="none" w:sz="0" w:space="0" w:color="auto"/>
        <w:right w:val="none" w:sz="0" w:space="0" w:color="auto"/>
      </w:divBdr>
      <w:divsChild>
        <w:div w:id="1899851970">
          <w:marLeft w:val="0"/>
          <w:marRight w:val="0"/>
          <w:marTop w:val="0"/>
          <w:marBottom w:val="0"/>
          <w:divBdr>
            <w:top w:val="none" w:sz="0" w:space="0" w:color="auto"/>
            <w:left w:val="none" w:sz="0" w:space="0" w:color="auto"/>
            <w:bottom w:val="none" w:sz="0" w:space="0" w:color="auto"/>
            <w:right w:val="none" w:sz="0" w:space="0" w:color="auto"/>
          </w:divBdr>
        </w:div>
        <w:div w:id="1723867170">
          <w:marLeft w:val="0"/>
          <w:marRight w:val="0"/>
          <w:marTop w:val="0"/>
          <w:marBottom w:val="0"/>
          <w:divBdr>
            <w:top w:val="none" w:sz="0" w:space="0" w:color="auto"/>
            <w:left w:val="none" w:sz="0" w:space="0" w:color="auto"/>
            <w:bottom w:val="none" w:sz="0" w:space="0" w:color="auto"/>
            <w:right w:val="none" w:sz="0" w:space="0" w:color="auto"/>
          </w:divBdr>
        </w:div>
      </w:divsChild>
    </w:div>
    <w:div w:id="969440466">
      <w:bodyDiv w:val="1"/>
      <w:marLeft w:val="0"/>
      <w:marRight w:val="0"/>
      <w:marTop w:val="0"/>
      <w:marBottom w:val="0"/>
      <w:divBdr>
        <w:top w:val="none" w:sz="0" w:space="0" w:color="auto"/>
        <w:left w:val="none" w:sz="0" w:space="0" w:color="auto"/>
        <w:bottom w:val="none" w:sz="0" w:space="0" w:color="auto"/>
        <w:right w:val="none" w:sz="0" w:space="0" w:color="auto"/>
      </w:divBdr>
      <w:divsChild>
        <w:div w:id="620573356">
          <w:marLeft w:val="0"/>
          <w:marRight w:val="0"/>
          <w:marTop w:val="0"/>
          <w:marBottom w:val="0"/>
          <w:divBdr>
            <w:top w:val="none" w:sz="0" w:space="0" w:color="auto"/>
            <w:left w:val="none" w:sz="0" w:space="0" w:color="auto"/>
            <w:bottom w:val="none" w:sz="0" w:space="0" w:color="auto"/>
            <w:right w:val="none" w:sz="0" w:space="0" w:color="auto"/>
          </w:divBdr>
        </w:div>
        <w:div w:id="178278454">
          <w:marLeft w:val="0"/>
          <w:marRight w:val="0"/>
          <w:marTop w:val="0"/>
          <w:marBottom w:val="0"/>
          <w:divBdr>
            <w:top w:val="none" w:sz="0" w:space="0" w:color="auto"/>
            <w:left w:val="none" w:sz="0" w:space="0" w:color="auto"/>
            <w:bottom w:val="none" w:sz="0" w:space="0" w:color="auto"/>
            <w:right w:val="none" w:sz="0" w:space="0" w:color="auto"/>
          </w:divBdr>
        </w:div>
      </w:divsChild>
    </w:div>
    <w:div w:id="1358847425">
      <w:bodyDiv w:val="1"/>
      <w:marLeft w:val="0"/>
      <w:marRight w:val="0"/>
      <w:marTop w:val="0"/>
      <w:marBottom w:val="0"/>
      <w:divBdr>
        <w:top w:val="none" w:sz="0" w:space="0" w:color="auto"/>
        <w:left w:val="none" w:sz="0" w:space="0" w:color="auto"/>
        <w:bottom w:val="none" w:sz="0" w:space="0" w:color="auto"/>
        <w:right w:val="none" w:sz="0" w:space="0" w:color="auto"/>
      </w:divBdr>
      <w:divsChild>
        <w:div w:id="33579530">
          <w:marLeft w:val="0"/>
          <w:marRight w:val="0"/>
          <w:marTop w:val="0"/>
          <w:marBottom w:val="0"/>
          <w:divBdr>
            <w:top w:val="none" w:sz="0" w:space="0" w:color="auto"/>
            <w:left w:val="none" w:sz="0" w:space="0" w:color="auto"/>
            <w:bottom w:val="none" w:sz="0" w:space="0" w:color="auto"/>
            <w:right w:val="none" w:sz="0" w:space="0" w:color="auto"/>
          </w:divBdr>
        </w:div>
        <w:div w:id="1306661027">
          <w:marLeft w:val="0"/>
          <w:marRight w:val="0"/>
          <w:marTop w:val="0"/>
          <w:marBottom w:val="0"/>
          <w:divBdr>
            <w:top w:val="none" w:sz="0" w:space="0" w:color="auto"/>
            <w:left w:val="none" w:sz="0" w:space="0" w:color="auto"/>
            <w:bottom w:val="none" w:sz="0" w:space="0" w:color="auto"/>
            <w:right w:val="none" w:sz="0" w:space="0" w:color="auto"/>
          </w:divBdr>
        </w:div>
      </w:divsChild>
    </w:div>
    <w:div w:id="1468934796">
      <w:bodyDiv w:val="1"/>
      <w:marLeft w:val="0"/>
      <w:marRight w:val="0"/>
      <w:marTop w:val="0"/>
      <w:marBottom w:val="0"/>
      <w:divBdr>
        <w:top w:val="none" w:sz="0" w:space="0" w:color="auto"/>
        <w:left w:val="none" w:sz="0" w:space="0" w:color="auto"/>
        <w:bottom w:val="none" w:sz="0" w:space="0" w:color="auto"/>
        <w:right w:val="none" w:sz="0" w:space="0" w:color="auto"/>
      </w:divBdr>
      <w:divsChild>
        <w:div w:id="1694452180">
          <w:marLeft w:val="0"/>
          <w:marRight w:val="0"/>
          <w:marTop w:val="0"/>
          <w:marBottom w:val="0"/>
          <w:divBdr>
            <w:top w:val="none" w:sz="0" w:space="0" w:color="auto"/>
            <w:left w:val="none" w:sz="0" w:space="0" w:color="auto"/>
            <w:bottom w:val="none" w:sz="0" w:space="0" w:color="auto"/>
            <w:right w:val="none" w:sz="0" w:space="0" w:color="auto"/>
          </w:divBdr>
        </w:div>
        <w:div w:id="1083841870">
          <w:marLeft w:val="0"/>
          <w:marRight w:val="0"/>
          <w:marTop w:val="0"/>
          <w:marBottom w:val="0"/>
          <w:divBdr>
            <w:top w:val="none" w:sz="0" w:space="0" w:color="auto"/>
            <w:left w:val="none" w:sz="0" w:space="0" w:color="auto"/>
            <w:bottom w:val="none" w:sz="0" w:space="0" w:color="auto"/>
            <w:right w:val="none" w:sz="0" w:space="0" w:color="auto"/>
          </w:divBdr>
        </w:div>
      </w:divsChild>
    </w:div>
    <w:div w:id="1733195223">
      <w:bodyDiv w:val="1"/>
      <w:marLeft w:val="0"/>
      <w:marRight w:val="0"/>
      <w:marTop w:val="0"/>
      <w:marBottom w:val="0"/>
      <w:divBdr>
        <w:top w:val="none" w:sz="0" w:space="0" w:color="auto"/>
        <w:left w:val="none" w:sz="0" w:space="0" w:color="auto"/>
        <w:bottom w:val="none" w:sz="0" w:space="0" w:color="auto"/>
        <w:right w:val="none" w:sz="0" w:space="0" w:color="auto"/>
      </w:divBdr>
      <w:divsChild>
        <w:div w:id="1941912602">
          <w:marLeft w:val="0"/>
          <w:marRight w:val="0"/>
          <w:marTop w:val="0"/>
          <w:marBottom w:val="0"/>
          <w:divBdr>
            <w:top w:val="none" w:sz="0" w:space="0" w:color="auto"/>
            <w:left w:val="none" w:sz="0" w:space="0" w:color="auto"/>
            <w:bottom w:val="none" w:sz="0" w:space="0" w:color="auto"/>
            <w:right w:val="none" w:sz="0" w:space="0" w:color="auto"/>
          </w:divBdr>
        </w:div>
        <w:div w:id="1270627338">
          <w:marLeft w:val="0"/>
          <w:marRight w:val="0"/>
          <w:marTop w:val="0"/>
          <w:marBottom w:val="0"/>
          <w:divBdr>
            <w:top w:val="none" w:sz="0" w:space="0" w:color="auto"/>
            <w:left w:val="none" w:sz="0" w:space="0" w:color="auto"/>
            <w:bottom w:val="none" w:sz="0" w:space="0" w:color="auto"/>
            <w:right w:val="none" w:sz="0" w:space="0" w:color="auto"/>
          </w:divBdr>
        </w:div>
      </w:divsChild>
    </w:div>
    <w:div w:id="1735667005">
      <w:bodyDiv w:val="1"/>
      <w:marLeft w:val="0"/>
      <w:marRight w:val="0"/>
      <w:marTop w:val="0"/>
      <w:marBottom w:val="0"/>
      <w:divBdr>
        <w:top w:val="none" w:sz="0" w:space="0" w:color="auto"/>
        <w:left w:val="none" w:sz="0" w:space="0" w:color="auto"/>
        <w:bottom w:val="none" w:sz="0" w:space="0" w:color="auto"/>
        <w:right w:val="none" w:sz="0" w:space="0" w:color="auto"/>
      </w:divBdr>
      <w:divsChild>
        <w:div w:id="998582070">
          <w:marLeft w:val="0"/>
          <w:marRight w:val="0"/>
          <w:marTop w:val="0"/>
          <w:marBottom w:val="0"/>
          <w:divBdr>
            <w:top w:val="none" w:sz="0" w:space="0" w:color="auto"/>
            <w:left w:val="none" w:sz="0" w:space="0" w:color="auto"/>
            <w:bottom w:val="none" w:sz="0" w:space="0" w:color="auto"/>
            <w:right w:val="none" w:sz="0" w:space="0" w:color="auto"/>
          </w:divBdr>
        </w:div>
        <w:div w:id="1475760416">
          <w:marLeft w:val="0"/>
          <w:marRight w:val="0"/>
          <w:marTop w:val="0"/>
          <w:marBottom w:val="0"/>
          <w:divBdr>
            <w:top w:val="none" w:sz="0" w:space="0" w:color="auto"/>
            <w:left w:val="none" w:sz="0" w:space="0" w:color="auto"/>
            <w:bottom w:val="none" w:sz="0" w:space="0" w:color="auto"/>
            <w:right w:val="none" w:sz="0" w:space="0" w:color="auto"/>
          </w:divBdr>
        </w:div>
      </w:divsChild>
    </w:div>
    <w:div w:id="1738698750">
      <w:bodyDiv w:val="1"/>
      <w:marLeft w:val="0"/>
      <w:marRight w:val="0"/>
      <w:marTop w:val="0"/>
      <w:marBottom w:val="0"/>
      <w:divBdr>
        <w:top w:val="none" w:sz="0" w:space="0" w:color="auto"/>
        <w:left w:val="none" w:sz="0" w:space="0" w:color="auto"/>
        <w:bottom w:val="none" w:sz="0" w:space="0" w:color="auto"/>
        <w:right w:val="none" w:sz="0" w:space="0" w:color="auto"/>
      </w:divBdr>
      <w:divsChild>
        <w:div w:id="43990536">
          <w:marLeft w:val="0"/>
          <w:marRight w:val="0"/>
          <w:marTop w:val="0"/>
          <w:marBottom w:val="0"/>
          <w:divBdr>
            <w:top w:val="none" w:sz="0" w:space="0" w:color="auto"/>
            <w:left w:val="none" w:sz="0" w:space="0" w:color="auto"/>
            <w:bottom w:val="none" w:sz="0" w:space="0" w:color="auto"/>
            <w:right w:val="none" w:sz="0" w:space="0" w:color="auto"/>
          </w:divBdr>
        </w:div>
        <w:div w:id="1339114530">
          <w:marLeft w:val="0"/>
          <w:marRight w:val="0"/>
          <w:marTop w:val="0"/>
          <w:marBottom w:val="0"/>
          <w:divBdr>
            <w:top w:val="none" w:sz="0" w:space="0" w:color="auto"/>
            <w:left w:val="none" w:sz="0" w:space="0" w:color="auto"/>
            <w:bottom w:val="none" w:sz="0" w:space="0" w:color="auto"/>
            <w:right w:val="none" w:sz="0" w:space="0" w:color="auto"/>
          </w:divBdr>
        </w:div>
      </w:divsChild>
    </w:div>
    <w:div w:id="1784691547">
      <w:bodyDiv w:val="1"/>
      <w:marLeft w:val="0"/>
      <w:marRight w:val="0"/>
      <w:marTop w:val="0"/>
      <w:marBottom w:val="0"/>
      <w:divBdr>
        <w:top w:val="none" w:sz="0" w:space="0" w:color="auto"/>
        <w:left w:val="none" w:sz="0" w:space="0" w:color="auto"/>
        <w:bottom w:val="none" w:sz="0" w:space="0" w:color="auto"/>
        <w:right w:val="none" w:sz="0" w:space="0" w:color="auto"/>
      </w:divBdr>
      <w:divsChild>
        <w:div w:id="1151405488">
          <w:marLeft w:val="0"/>
          <w:marRight w:val="0"/>
          <w:marTop w:val="0"/>
          <w:marBottom w:val="0"/>
          <w:divBdr>
            <w:top w:val="none" w:sz="0" w:space="0" w:color="auto"/>
            <w:left w:val="none" w:sz="0" w:space="0" w:color="auto"/>
            <w:bottom w:val="none" w:sz="0" w:space="0" w:color="auto"/>
            <w:right w:val="none" w:sz="0" w:space="0" w:color="auto"/>
          </w:divBdr>
        </w:div>
        <w:div w:id="503937956">
          <w:marLeft w:val="0"/>
          <w:marRight w:val="0"/>
          <w:marTop w:val="0"/>
          <w:marBottom w:val="0"/>
          <w:divBdr>
            <w:top w:val="none" w:sz="0" w:space="0" w:color="auto"/>
            <w:left w:val="none" w:sz="0" w:space="0" w:color="auto"/>
            <w:bottom w:val="none" w:sz="0" w:space="0" w:color="auto"/>
            <w:right w:val="none" w:sz="0" w:space="0" w:color="auto"/>
          </w:divBdr>
        </w:div>
      </w:divsChild>
    </w:div>
    <w:div w:id="2018578193">
      <w:bodyDiv w:val="1"/>
      <w:marLeft w:val="0"/>
      <w:marRight w:val="0"/>
      <w:marTop w:val="0"/>
      <w:marBottom w:val="0"/>
      <w:divBdr>
        <w:top w:val="none" w:sz="0" w:space="0" w:color="auto"/>
        <w:left w:val="none" w:sz="0" w:space="0" w:color="auto"/>
        <w:bottom w:val="none" w:sz="0" w:space="0" w:color="auto"/>
        <w:right w:val="none" w:sz="0" w:space="0" w:color="auto"/>
      </w:divBdr>
      <w:divsChild>
        <w:div w:id="1644239267">
          <w:marLeft w:val="0"/>
          <w:marRight w:val="0"/>
          <w:marTop w:val="0"/>
          <w:marBottom w:val="0"/>
          <w:divBdr>
            <w:top w:val="none" w:sz="0" w:space="0" w:color="auto"/>
            <w:left w:val="none" w:sz="0" w:space="0" w:color="auto"/>
            <w:bottom w:val="none" w:sz="0" w:space="0" w:color="auto"/>
            <w:right w:val="none" w:sz="0" w:space="0" w:color="auto"/>
          </w:divBdr>
        </w:div>
        <w:div w:id="58322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2017-05-24T07:26:00Z</dcterms:created>
  <dcterms:modified xsi:type="dcterms:W3CDTF">2017-05-24T07:33:00Z</dcterms:modified>
</cp:coreProperties>
</file>